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9187" w14:textId="77777777" w:rsidR="001F3002" w:rsidRPr="00D30ECC" w:rsidRDefault="00D30ECC" w:rsidP="00E03986">
      <w:pPr>
        <w:jc w:val="center"/>
        <w:rPr>
          <w:rFonts w:ascii="DIN Next LT Pro" w:hAnsi="DIN Next LT Pro" w:cs="Courier New"/>
          <w:b/>
          <w:szCs w:val="24"/>
        </w:rPr>
      </w:pPr>
      <w:r w:rsidRPr="00D30ECC">
        <w:rPr>
          <w:rFonts w:ascii="DIN Next LT Pro" w:hAnsi="DIN Next LT Pro" w:cs="Courier New"/>
          <w:b/>
          <w:szCs w:val="24"/>
        </w:rPr>
        <w:t>CONTRAT ENTRE UN ARTISTE ET UN TECHNICIEN</w:t>
      </w:r>
    </w:p>
    <w:p w14:paraId="53FBB179" w14:textId="77777777" w:rsidR="00800707" w:rsidRDefault="00800707" w:rsidP="00E03986">
      <w:pPr>
        <w:rPr>
          <w:rFonts w:ascii="DIN Next LT Pro" w:hAnsi="DIN Next LT Pro" w:cs="Courier New"/>
          <w:sz w:val="20"/>
        </w:rPr>
      </w:pPr>
    </w:p>
    <w:p w14:paraId="79D46018" w14:textId="77777777" w:rsidR="00D30ECC" w:rsidRPr="00F113E5" w:rsidRDefault="00D30ECC" w:rsidP="00E03986">
      <w:pPr>
        <w:rPr>
          <w:rFonts w:ascii="DIN Next LT Pro" w:hAnsi="DIN Next LT Pro" w:cs="Courier New"/>
          <w:sz w:val="20"/>
        </w:rPr>
      </w:pPr>
    </w:p>
    <w:p w14:paraId="6377838F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Nom des parties</w:t>
      </w:r>
    </w:p>
    <w:p w14:paraId="7AFEF51D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220E5685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1B19DEE5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Nom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4A88C1F8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7B862B92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Adresse</w:t>
      </w:r>
    </w:p>
    <w:p w14:paraId="65427021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40D49800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Adresse (suite)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  <w:t xml:space="preserve">Téléphone </w:t>
      </w:r>
    </w:p>
    <w:p w14:paraId="36D81510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1AACD138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Courriel</w:t>
      </w:r>
    </w:p>
    <w:p w14:paraId="72E312FA" w14:textId="77777777" w:rsidR="00EF7BA6" w:rsidRDefault="005718F3" w:rsidP="005718F3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ab/>
      </w:r>
    </w:p>
    <w:p w14:paraId="0C5C0586" w14:textId="77777777" w:rsidR="005718F3" w:rsidRPr="0024767E" w:rsidRDefault="005718F3" w:rsidP="005718F3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24767E">
        <w:rPr>
          <w:rFonts w:ascii="DIN Next LT Pro" w:hAnsi="DIN Next LT Pro"/>
          <w:sz w:val="20"/>
          <w:lang w:val="fr-CA"/>
        </w:rPr>
        <w:t xml:space="preserve">NAS _____________________   </w:t>
      </w:r>
    </w:p>
    <w:p w14:paraId="414C8D2B" w14:textId="77777777" w:rsidR="00D30ECC" w:rsidRPr="0024767E" w:rsidRDefault="00D30ECC" w:rsidP="005718F3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30D079E5" w14:textId="77777777" w:rsidR="005718F3" w:rsidRPr="0024767E" w:rsidRDefault="00D30ECC" w:rsidP="005718F3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24767E">
        <w:rPr>
          <w:rFonts w:ascii="DIN Next LT Pro" w:hAnsi="DIN Next LT Pro"/>
          <w:sz w:val="20"/>
          <w:lang w:val="fr-CA"/>
        </w:rPr>
        <w:t>TPS_____________________</w:t>
      </w:r>
      <w:r w:rsidRPr="0024767E">
        <w:rPr>
          <w:rFonts w:ascii="DIN Next LT Pro" w:hAnsi="DIN Next LT Pro"/>
          <w:sz w:val="20"/>
          <w:lang w:val="fr-CA"/>
        </w:rPr>
        <w:tab/>
      </w:r>
      <w:r w:rsidRPr="0024767E">
        <w:rPr>
          <w:rFonts w:ascii="DIN Next LT Pro" w:hAnsi="DIN Next LT Pro"/>
          <w:sz w:val="20"/>
          <w:lang w:val="fr-CA"/>
        </w:rPr>
        <w:tab/>
      </w:r>
      <w:r w:rsidR="005718F3" w:rsidRPr="0024767E">
        <w:rPr>
          <w:rFonts w:ascii="DIN Next LT Pro" w:hAnsi="DIN Next LT Pro"/>
          <w:sz w:val="20"/>
          <w:lang w:val="fr-CA"/>
        </w:rPr>
        <w:t xml:space="preserve">TVQ_____________________   </w:t>
      </w:r>
    </w:p>
    <w:p w14:paraId="48E126C6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009958F1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proofErr w:type="gramStart"/>
      <w:r w:rsidRPr="00F113E5">
        <w:rPr>
          <w:rFonts w:ascii="DIN Next LT Pro" w:hAnsi="DIN Next LT Pro"/>
          <w:b/>
          <w:sz w:val="20"/>
          <w:lang w:val="fr-CA"/>
        </w:rPr>
        <w:t>ci</w:t>
      </w:r>
      <w:proofErr w:type="gramEnd"/>
      <w:r w:rsidRPr="00F113E5">
        <w:rPr>
          <w:rFonts w:ascii="DIN Next LT Pro" w:hAnsi="DIN Next LT Pro"/>
          <w:b/>
          <w:sz w:val="20"/>
          <w:lang w:val="fr-CA"/>
        </w:rPr>
        <w:t>-après appelé(e) « l'artiste »</w:t>
      </w:r>
    </w:p>
    <w:p w14:paraId="15F5D551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13054E02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4D8E6FF1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ET: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6C693E23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1C81B51C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Nom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370DB855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24656175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Adresse</w:t>
      </w:r>
    </w:p>
    <w:p w14:paraId="60589168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40CF1CB2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Adresse (suite)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  <w:t xml:space="preserve">Téléphone 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648CB14D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047AD29C" w14:textId="77777777" w:rsidR="002E6788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Courriel</w:t>
      </w:r>
    </w:p>
    <w:p w14:paraId="76EE52E8" w14:textId="77777777" w:rsidR="00D30ECC" w:rsidRPr="00F113E5" w:rsidRDefault="00D30ECC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2FEF7CE0" w14:textId="77777777" w:rsidR="005718F3" w:rsidRPr="0024767E" w:rsidRDefault="005718F3" w:rsidP="005718F3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24767E">
        <w:rPr>
          <w:rFonts w:ascii="DIN Next LT Pro" w:hAnsi="DIN Next LT Pro"/>
          <w:sz w:val="20"/>
          <w:lang w:val="fr-CA"/>
        </w:rPr>
        <w:t xml:space="preserve">NAS _____________________   </w:t>
      </w:r>
    </w:p>
    <w:p w14:paraId="11967B1D" w14:textId="77777777" w:rsidR="00D30ECC" w:rsidRPr="0024767E" w:rsidRDefault="00D30ECC" w:rsidP="005718F3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54FDC3ED" w14:textId="77777777" w:rsidR="005718F3" w:rsidRPr="0024767E" w:rsidRDefault="00D30ECC" w:rsidP="005718F3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24767E">
        <w:rPr>
          <w:rFonts w:ascii="DIN Next LT Pro" w:hAnsi="DIN Next LT Pro"/>
          <w:sz w:val="20"/>
          <w:lang w:val="fr-CA"/>
        </w:rPr>
        <w:t>TPS_____________________</w:t>
      </w:r>
      <w:r w:rsidRPr="0024767E">
        <w:rPr>
          <w:rFonts w:ascii="DIN Next LT Pro" w:hAnsi="DIN Next LT Pro"/>
          <w:sz w:val="20"/>
          <w:lang w:val="fr-CA"/>
        </w:rPr>
        <w:tab/>
      </w:r>
      <w:r w:rsidRPr="0024767E">
        <w:rPr>
          <w:rFonts w:ascii="DIN Next LT Pro" w:hAnsi="DIN Next LT Pro"/>
          <w:sz w:val="20"/>
          <w:lang w:val="fr-CA"/>
        </w:rPr>
        <w:tab/>
      </w:r>
      <w:r w:rsidR="005718F3" w:rsidRPr="0024767E">
        <w:rPr>
          <w:rFonts w:ascii="DIN Next LT Pro" w:hAnsi="DIN Next LT Pro"/>
          <w:sz w:val="20"/>
          <w:lang w:val="fr-CA"/>
        </w:rPr>
        <w:t xml:space="preserve">TVQ_____________________   </w:t>
      </w:r>
    </w:p>
    <w:p w14:paraId="26524460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3D15D238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092E82CB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b/>
          <w:sz w:val="20"/>
          <w:lang w:val="fr-CA"/>
        </w:rPr>
      </w:pPr>
      <w:proofErr w:type="gramStart"/>
      <w:r w:rsidRPr="00F113E5">
        <w:rPr>
          <w:rFonts w:ascii="DIN Next LT Pro" w:hAnsi="DIN Next LT Pro"/>
          <w:b/>
          <w:sz w:val="20"/>
          <w:lang w:val="fr-CA"/>
        </w:rPr>
        <w:t>ci</w:t>
      </w:r>
      <w:proofErr w:type="gramEnd"/>
      <w:r w:rsidRPr="00F113E5">
        <w:rPr>
          <w:rFonts w:ascii="DIN Next LT Pro" w:hAnsi="DIN Next LT Pro"/>
          <w:b/>
          <w:sz w:val="20"/>
          <w:lang w:val="fr-CA"/>
        </w:rPr>
        <w:t>-après appelé(e) « le technicien »</w:t>
      </w:r>
    </w:p>
    <w:p w14:paraId="585C4E0E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b/>
          <w:sz w:val="20"/>
          <w:lang w:val="fr-CA"/>
        </w:rPr>
      </w:pPr>
    </w:p>
    <w:p w14:paraId="682B64A5" w14:textId="77777777" w:rsidR="002E6788" w:rsidRPr="00F113E5" w:rsidRDefault="002E6788" w:rsidP="00E03986">
      <w:pPr>
        <w:rPr>
          <w:rFonts w:ascii="DIN Next LT Pro" w:hAnsi="DIN Next LT Pro" w:cs="Courier New"/>
          <w:sz w:val="20"/>
        </w:rPr>
      </w:pPr>
    </w:p>
    <w:p w14:paraId="63C10DEB" w14:textId="77777777" w:rsidR="005F2631" w:rsidRDefault="009E3906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 xml:space="preserve">1. </w:t>
      </w:r>
      <w:r w:rsidR="005F2631" w:rsidRPr="00F113E5">
        <w:rPr>
          <w:rFonts w:ascii="DIN Next LT Pro" w:hAnsi="DIN Next LT Pro"/>
          <w:b/>
          <w:sz w:val="20"/>
          <w:lang w:val="fr-CA"/>
        </w:rPr>
        <w:t>Objet du contrat</w:t>
      </w:r>
    </w:p>
    <w:p w14:paraId="003FD381" w14:textId="77777777" w:rsidR="00D30ECC" w:rsidRPr="00F113E5" w:rsidRDefault="00D30ECC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2BA1BB41" w14:textId="77777777" w:rsidR="005F2631" w:rsidRPr="00F113E5" w:rsidRDefault="005F2631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 xml:space="preserve">L'artiste </w:t>
      </w:r>
      <w:r w:rsidR="00893F90" w:rsidRPr="00F113E5">
        <w:rPr>
          <w:rFonts w:ascii="DIN Next LT Pro" w:hAnsi="DIN Next LT Pro"/>
          <w:sz w:val="20"/>
          <w:lang w:val="fr-CA"/>
        </w:rPr>
        <w:t>retient les services du</w:t>
      </w:r>
      <w:r w:rsidRPr="00F113E5">
        <w:rPr>
          <w:rFonts w:ascii="DIN Next LT Pro" w:hAnsi="DIN Next LT Pro"/>
          <w:sz w:val="20"/>
          <w:lang w:val="fr-CA"/>
        </w:rPr>
        <w:t xml:space="preserve"> technicien </w:t>
      </w:r>
      <w:r w:rsidR="007E62AE" w:rsidRPr="00F113E5">
        <w:rPr>
          <w:rFonts w:ascii="DIN Next LT Pro" w:hAnsi="DIN Next LT Pro"/>
          <w:sz w:val="20"/>
          <w:lang w:val="fr-CA"/>
        </w:rPr>
        <w:t xml:space="preserve">pour la réalisation d’une œuvre de l’artiste (ci-après appelée « œuvre ») </w:t>
      </w:r>
      <w:r w:rsidR="00893F90" w:rsidRPr="00F113E5">
        <w:rPr>
          <w:rFonts w:ascii="DIN Next LT Pro" w:hAnsi="DIN Next LT Pro"/>
          <w:sz w:val="20"/>
          <w:lang w:val="fr-CA"/>
        </w:rPr>
        <w:t xml:space="preserve">aux conditions </w:t>
      </w:r>
      <w:r w:rsidR="0039134E" w:rsidRPr="00F113E5">
        <w:rPr>
          <w:rFonts w:ascii="DIN Next LT Pro" w:hAnsi="DIN Next LT Pro"/>
          <w:sz w:val="20"/>
          <w:lang w:val="fr-CA"/>
        </w:rPr>
        <w:t>énoncées dans le présent contrat</w:t>
      </w:r>
      <w:r w:rsidRPr="00F113E5">
        <w:rPr>
          <w:rFonts w:ascii="DIN Next LT Pro" w:hAnsi="DIN Next LT Pro"/>
          <w:sz w:val="20"/>
          <w:lang w:val="fr-CA"/>
        </w:rPr>
        <w:t>.</w:t>
      </w:r>
    </w:p>
    <w:p w14:paraId="769979B7" w14:textId="77777777" w:rsidR="00893F90" w:rsidRPr="00F113E5" w:rsidRDefault="00893F90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78DF462E" w14:textId="77777777" w:rsidR="00893F90" w:rsidRPr="00F113E5" w:rsidRDefault="00893F90" w:rsidP="00E03986">
      <w:pPr>
        <w:ind w:left="709" w:right="38"/>
        <w:jc w:val="both"/>
        <w:rPr>
          <w:rFonts w:ascii="DIN Next LT Pro" w:hAnsi="DIN Next LT Pro"/>
          <w:sz w:val="20"/>
          <w:lang w:val="fr-CA"/>
        </w:rPr>
      </w:pPr>
    </w:p>
    <w:p w14:paraId="289457B6" w14:textId="77777777" w:rsidR="00893F90" w:rsidRDefault="009E3906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 xml:space="preserve">2. </w:t>
      </w:r>
      <w:r w:rsidR="00893F90" w:rsidRPr="00F113E5">
        <w:rPr>
          <w:rFonts w:ascii="DIN Next LT Pro" w:hAnsi="DIN Next LT Pro"/>
          <w:b/>
          <w:sz w:val="20"/>
          <w:lang w:val="fr-CA"/>
        </w:rPr>
        <w:t>Prestation</w:t>
      </w:r>
    </w:p>
    <w:p w14:paraId="5DF5A47A" w14:textId="77777777" w:rsidR="00D30ECC" w:rsidRPr="00F113E5" w:rsidRDefault="00D30ECC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33B3C179" w14:textId="77777777" w:rsidR="00893F90" w:rsidRPr="00F113E5" w:rsidRDefault="009E3906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2.1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893F90" w:rsidRPr="00F113E5">
        <w:rPr>
          <w:rFonts w:ascii="DIN Next LT Pro" w:hAnsi="DIN Next LT Pro"/>
          <w:sz w:val="20"/>
          <w:lang w:val="fr-CA"/>
        </w:rPr>
        <w:t>Le technicien devra réaliser le travail suivant :</w:t>
      </w:r>
    </w:p>
    <w:p w14:paraId="5C8A4D8E" w14:textId="0F446685" w:rsidR="007F44A9" w:rsidRDefault="00893F90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</w:t>
      </w:r>
      <w:r w:rsidR="009E3906" w:rsidRPr="00F113E5">
        <w:rPr>
          <w:rFonts w:ascii="DIN Next LT Pro" w:hAnsi="DIN Next LT Pro"/>
          <w:sz w:val="20"/>
          <w:lang w:val="fr-CA"/>
        </w:rPr>
        <w:t>_____________</w:t>
      </w: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</w:t>
      </w:r>
      <w:r w:rsidR="009E3906" w:rsidRPr="00F113E5">
        <w:rPr>
          <w:rFonts w:ascii="DIN Next LT Pro" w:hAnsi="DIN Next LT Pro"/>
          <w:sz w:val="20"/>
          <w:lang w:val="fr-CA"/>
        </w:rPr>
        <w:t>_______________</w:t>
      </w:r>
    </w:p>
    <w:p w14:paraId="3ED58DE4" w14:textId="38D645E6" w:rsidR="007F44A9" w:rsidRDefault="009E3906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______________________________________________________________________________________________</w:t>
      </w:r>
    </w:p>
    <w:p w14:paraId="24EB7993" w14:textId="68D7A347" w:rsidR="007F44A9" w:rsidRDefault="009E3906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______________________________________________________________________________________________</w:t>
      </w:r>
    </w:p>
    <w:p w14:paraId="3DCF77AF" w14:textId="3C21C37C" w:rsidR="007F44A9" w:rsidRDefault="009E3906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______________________________________________________________________________________________</w:t>
      </w:r>
    </w:p>
    <w:p w14:paraId="3DE92C52" w14:textId="7E0010E2" w:rsidR="007F44A9" w:rsidRDefault="009E3906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______________________________________________________________________________________________</w:t>
      </w:r>
    </w:p>
    <w:p w14:paraId="4607DE24" w14:textId="77777777" w:rsidR="005F2631" w:rsidRDefault="005F2631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34D9FE67" w14:textId="77777777" w:rsidR="003D6BD9" w:rsidRDefault="003D6BD9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2A018A77" w14:textId="77777777" w:rsidR="005F2631" w:rsidRPr="00F113E5" w:rsidRDefault="009E3906" w:rsidP="00E03986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2.2</w:t>
      </w:r>
      <w:r w:rsidRPr="00F113E5">
        <w:rPr>
          <w:rFonts w:ascii="DIN Next LT Pro" w:hAnsi="DIN Next LT Pro" w:cs="Courier New"/>
          <w:sz w:val="20"/>
          <w:lang w:val="fr-CA"/>
        </w:rPr>
        <w:t xml:space="preserve"> </w:t>
      </w:r>
      <w:r w:rsidR="0039134E" w:rsidRPr="00F113E5">
        <w:rPr>
          <w:rFonts w:ascii="DIN Next LT Pro" w:hAnsi="DIN Next LT Pro" w:cs="Courier New"/>
          <w:sz w:val="20"/>
          <w:lang w:val="fr-CA"/>
        </w:rPr>
        <w:t>L’échéancier est le suivant</w:t>
      </w:r>
      <w:r w:rsidR="00893F90" w:rsidRPr="00F113E5">
        <w:rPr>
          <w:rFonts w:ascii="DIN Next LT Pro" w:hAnsi="DIN Next LT Pro" w:cs="Courier New"/>
          <w:sz w:val="20"/>
          <w:lang w:val="fr-CA"/>
        </w:rPr>
        <w:t> :</w:t>
      </w:r>
    </w:p>
    <w:p w14:paraId="127548B2" w14:textId="4E1DA740" w:rsidR="007F44A9" w:rsidRDefault="009E3906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______________________________________________________________________________________________</w:t>
      </w:r>
    </w:p>
    <w:p w14:paraId="38728AEA" w14:textId="62A61F29" w:rsidR="009E3906" w:rsidRPr="00F113E5" w:rsidRDefault="009E3906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______________________________________________________________________________________________</w:t>
      </w:r>
    </w:p>
    <w:p w14:paraId="4A799BCE" w14:textId="1A064ABA" w:rsidR="007F44A9" w:rsidRDefault="009E3906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______________________________________________________________________________________________</w:t>
      </w:r>
    </w:p>
    <w:p w14:paraId="365B10D1" w14:textId="7E6D8B72" w:rsidR="009E3906" w:rsidRPr="00F113E5" w:rsidRDefault="009E3906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______________________________________________________________________________________________</w:t>
      </w:r>
    </w:p>
    <w:p w14:paraId="5EA0F9BD" w14:textId="77777777" w:rsidR="00EB290E" w:rsidRPr="00F113E5" w:rsidRDefault="00EB290E" w:rsidP="00E03986">
      <w:pPr>
        <w:rPr>
          <w:rFonts w:ascii="DIN Next LT Pro" w:hAnsi="DIN Next LT Pro" w:cs="Courier New"/>
          <w:sz w:val="20"/>
          <w:lang w:val="fr-CA"/>
        </w:rPr>
      </w:pPr>
    </w:p>
    <w:p w14:paraId="6099C35D" w14:textId="77777777" w:rsidR="007E62AE" w:rsidRPr="00F113E5" w:rsidRDefault="007E62AE" w:rsidP="00E03986">
      <w:pPr>
        <w:rPr>
          <w:rFonts w:ascii="DIN Next LT Pro" w:hAnsi="DIN Next LT Pro" w:cs="Courier New"/>
          <w:sz w:val="20"/>
          <w:lang w:val="fr-CA"/>
        </w:rPr>
      </w:pPr>
    </w:p>
    <w:p w14:paraId="05E8C2B8" w14:textId="77777777" w:rsidR="007E62AE" w:rsidRPr="00F113E5" w:rsidRDefault="007E62AE" w:rsidP="00E03986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3 Matériaux et équipement</w:t>
      </w:r>
      <w:r w:rsidRPr="00F113E5">
        <w:rPr>
          <w:rFonts w:ascii="DIN Next LT Pro" w:hAnsi="DIN Next LT Pro" w:cs="Courier New"/>
          <w:sz w:val="20"/>
          <w:lang w:val="fr-CA"/>
        </w:rPr>
        <w:t xml:space="preserve"> </w:t>
      </w:r>
    </w:p>
    <w:p w14:paraId="4D82D0F4" w14:textId="77777777" w:rsidR="007F44A9" w:rsidRDefault="007F44A9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2E96FEC0" w14:textId="4B8B985D" w:rsidR="009A1B47" w:rsidRPr="009A1B47" w:rsidRDefault="007E62AE" w:rsidP="009A1B47">
      <w:pPr>
        <w:rPr>
          <w:rFonts w:ascii="DIN Next LT Pro" w:hAnsi="DIN Next LT Pro" w:cs="Courier New"/>
          <w:b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3.1</w:t>
      </w:r>
      <w:r w:rsidRPr="00F113E5">
        <w:rPr>
          <w:rFonts w:ascii="DIN Next LT Pro" w:hAnsi="DIN Next LT Pro" w:cs="Courier New"/>
          <w:sz w:val="20"/>
          <w:lang w:val="fr-CA"/>
        </w:rPr>
        <w:t xml:space="preserve"> Les matériaux suivants : </w:t>
      </w:r>
      <w:r w:rsidR="009A1B47" w:rsidRPr="00F113E5">
        <w:rPr>
          <w:rFonts w:ascii="DIN Next LT Pro" w:hAnsi="DIN Next LT Pro" w:cs="Courier New"/>
          <w:sz w:val="20"/>
          <w:lang w:val="fr-CA"/>
        </w:rPr>
        <w:t>_____________________________________________</w:t>
      </w:r>
      <w:r w:rsidR="009A1B47">
        <w:rPr>
          <w:rFonts w:ascii="DIN Next LT Pro" w:hAnsi="DIN Next LT Pro" w:cs="Courier New"/>
          <w:sz w:val="20"/>
          <w:lang w:val="fr-CA"/>
        </w:rPr>
        <w:t>_______________________________</w:t>
      </w:r>
      <w:r w:rsidR="009A1B47" w:rsidRPr="00F113E5">
        <w:rPr>
          <w:rFonts w:ascii="DIN Next LT Pro" w:hAnsi="DIN Next LT Pro" w:cs="Courier New"/>
          <w:sz w:val="20"/>
          <w:lang w:val="fr-CA"/>
        </w:rPr>
        <w:t>______________</w:t>
      </w:r>
      <w:r w:rsidR="009A1B47">
        <w:rPr>
          <w:rFonts w:ascii="DIN Next LT Pro" w:hAnsi="DIN Next LT Pro" w:cs="Courier New"/>
          <w:sz w:val="20"/>
          <w:lang w:val="fr-CA"/>
        </w:rPr>
        <w:t>____</w:t>
      </w:r>
    </w:p>
    <w:p w14:paraId="71B7EAFB" w14:textId="77777777" w:rsidR="009A1B47" w:rsidRDefault="009A1B47" w:rsidP="009A1B47">
      <w:pPr>
        <w:rPr>
          <w:rFonts w:ascii="DIN Next LT Pro" w:hAnsi="DIN Next LT Pro" w:cs="Courier New"/>
          <w:sz w:val="20"/>
          <w:lang w:val="fr-CA"/>
        </w:rPr>
      </w:pPr>
    </w:p>
    <w:p w14:paraId="37BE9A37" w14:textId="77777777" w:rsidR="009A1B47" w:rsidRPr="00F113E5" w:rsidRDefault="009A1B47" w:rsidP="009A1B47">
      <w:pPr>
        <w:rPr>
          <w:rFonts w:ascii="DIN Next LT Pro" w:hAnsi="DIN Next LT Pro" w:cs="Courier New"/>
          <w:sz w:val="20"/>
          <w:lang w:val="fr-CA"/>
        </w:rPr>
      </w:pPr>
      <w:proofErr w:type="gramStart"/>
      <w:r w:rsidRPr="00F113E5">
        <w:rPr>
          <w:rFonts w:ascii="DIN Next LT Pro" w:hAnsi="DIN Next LT Pro" w:cs="Courier New"/>
          <w:sz w:val="20"/>
          <w:lang w:val="fr-CA"/>
        </w:rPr>
        <w:t>seront</w:t>
      </w:r>
      <w:proofErr w:type="gramEnd"/>
      <w:r w:rsidRPr="00F113E5">
        <w:rPr>
          <w:rFonts w:ascii="DIN Next LT Pro" w:hAnsi="DIN Next LT Pro" w:cs="Courier New"/>
          <w:sz w:val="20"/>
          <w:lang w:val="fr-CA"/>
        </w:rPr>
        <w:t xml:space="preserve"> fournis par : _______________________________________________________</w:t>
      </w:r>
    </w:p>
    <w:p w14:paraId="262F13B6" w14:textId="77777777" w:rsidR="00893F90" w:rsidRPr="00F113E5" w:rsidRDefault="00893F90" w:rsidP="009A1B47">
      <w:pPr>
        <w:rPr>
          <w:rFonts w:ascii="DIN Next LT Pro" w:hAnsi="DIN Next LT Pro" w:cs="Courier New"/>
          <w:sz w:val="20"/>
          <w:lang w:val="fr-CA"/>
        </w:rPr>
      </w:pPr>
    </w:p>
    <w:p w14:paraId="7713FDE3" w14:textId="34CA7155" w:rsidR="009A1B47" w:rsidRPr="009A1B47" w:rsidRDefault="007E62AE" w:rsidP="009A1B47">
      <w:pPr>
        <w:rPr>
          <w:rFonts w:ascii="DIN Next LT Pro" w:hAnsi="DIN Next LT Pro" w:cs="Courier New"/>
          <w:b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3.2</w:t>
      </w:r>
      <w:r w:rsidRPr="00F113E5">
        <w:rPr>
          <w:rFonts w:ascii="DIN Next LT Pro" w:hAnsi="DIN Next LT Pro" w:cs="Courier New"/>
          <w:sz w:val="20"/>
          <w:lang w:val="fr-CA"/>
        </w:rPr>
        <w:t xml:space="preserve"> Les équipements suivants : </w:t>
      </w:r>
      <w:r w:rsidR="009A1B47" w:rsidRPr="00F113E5">
        <w:rPr>
          <w:rFonts w:ascii="DIN Next LT Pro" w:hAnsi="DIN Next LT Pro" w:cs="Courier New"/>
          <w:sz w:val="20"/>
          <w:lang w:val="fr-CA"/>
        </w:rPr>
        <w:t>_____________________________________________</w:t>
      </w:r>
      <w:r w:rsidR="009A1B47">
        <w:rPr>
          <w:rFonts w:ascii="DIN Next LT Pro" w:hAnsi="DIN Next LT Pro" w:cs="Courier New"/>
          <w:sz w:val="20"/>
          <w:lang w:val="fr-CA"/>
        </w:rPr>
        <w:t>_______________________________</w:t>
      </w:r>
      <w:r w:rsidR="009A1B47" w:rsidRPr="00F113E5">
        <w:rPr>
          <w:rFonts w:ascii="DIN Next LT Pro" w:hAnsi="DIN Next LT Pro" w:cs="Courier New"/>
          <w:sz w:val="20"/>
          <w:lang w:val="fr-CA"/>
        </w:rPr>
        <w:t>______________</w:t>
      </w:r>
      <w:r w:rsidR="009A1B47">
        <w:rPr>
          <w:rFonts w:ascii="DIN Next LT Pro" w:hAnsi="DIN Next LT Pro" w:cs="Courier New"/>
          <w:sz w:val="20"/>
          <w:lang w:val="fr-CA"/>
        </w:rPr>
        <w:t>____</w:t>
      </w:r>
    </w:p>
    <w:p w14:paraId="54FFE653" w14:textId="77777777" w:rsidR="009A1B47" w:rsidRDefault="009A1B47" w:rsidP="009A1B47">
      <w:pPr>
        <w:rPr>
          <w:rFonts w:ascii="DIN Next LT Pro" w:hAnsi="DIN Next LT Pro" w:cs="Courier New"/>
          <w:sz w:val="20"/>
          <w:lang w:val="fr-CA"/>
        </w:rPr>
      </w:pPr>
    </w:p>
    <w:p w14:paraId="7833D78A" w14:textId="77777777" w:rsidR="009A1B47" w:rsidRPr="00F113E5" w:rsidRDefault="009A1B47" w:rsidP="009A1B47">
      <w:pPr>
        <w:rPr>
          <w:rFonts w:ascii="DIN Next LT Pro" w:hAnsi="DIN Next LT Pro" w:cs="Courier New"/>
          <w:sz w:val="20"/>
          <w:lang w:val="fr-CA"/>
        </w:rPr>
      </w:pPr>
      <w:proofErr w:type="gramStart"/>
      <w:r w:rsidRPr="00F113E5">
        <w:rPr>
          <w:rFonts w:ascii="DIN Next LT Pro" w:hAnsi="DIN Next LT Pro" w:cs="Courier New"/>
          <w:sz w:val="20"/>
          <w:lang w:val="fr-CA"/>
        </w:rPr>
        <w:t>seront</w:t>
      </w:r>
      <w:proofErr w:type="gramEnd"/>
      <w:r w:rsidRPr="00F113E5">
        <w:rPr>
          <w:rFonts w:ascii="DIN Next LT Pro" w:hAnsi="DIN Next LT Pro" w:cs="Courier New"/>
          <w:sz w:val="20"/>
          <w:lang w:val="fr-CA"/>
        </w:rPr>
        <w:t xml:space="preserve"> fournis par : _______________________________________________________</w:t>
      </w:r>
    </w:p>
    <w:p w14:paraId="77E0BDB8" w14:textId="77777777" w:rsidR="007E62AE" w:rsidRPr="00F113E5" w:rsidRDefault="007E62AE" w:rsidP="009A1B47">
      <w:pPr>
        <w:rPr>
          <w:rFonts w:ascii="DIN Next LT Pro" w:hAnsi="DIN Next LT Pro" w:cs="Courier New"/>
          <w:sz w:val="20"/>
          <w:lang w:val="fr-CA"/>
        </w:rPr>
      </w:pPr>
    </w:p>
    <w:p w14:paraId="03DB2DF7" w14:textId="77777777" w:rsidR="007E62AE" w:rsidRPr="00F113E5" w:rsidRDefault="007E62AE" w:rsidP="00E03986">
      <w:pPr>
        <w:rPr>
          <w:rFonts w:ascii="DIN Next LT Pro" w:hAnsi="DIN Next LT Pro" w:cs="Courier New"/>
          <w:sz w:val="20"/>
          <w:lang w:val="fr-CA"/>
        </w:rPr>
      </w:pPr>
    </w:p>
    <w:p w14:paraId="0A7F026C" w14:textId="77777777" w:rsidR="00893F90" w:rsidRDefault="007E62AE" w:rsidP="00E03986">
      <w:pPr>
        <w:rPr>
          <w:rFonts w:ascii="DIN Next LT Pro" w:hAnsi="DIN Next LT Pro" w:cs="Courier New"/>
          <w:b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4</w:t>
      </w:r>
      <w:r w:rsidR="009E3906" w:rsidRPr="00F113E5">
        <w:rPr>
          <w:rFonts w:ascii="DIN Next LT Pro" w:hAnsi="DIN Next LT Pro" w:cs="Courier New"/>
          <w:b/>
          <w:sz w:val="20"/>
          <w:lang w:val="fr-CA"/>
        </w:rPr>
        <w:t xml:space="preserve">. </w:t>
      </w:r>
      <w:r w:rsidR="00893F90" w:rsidRPr="00F113E5">
        <w:rPr>
          <w:rFonts w:ascii="DIN Next LT Pro" w:hAnsi="DIN Next LT Pro" w:cs="Courier New"/>
          <w:b/>
          <w:sz w:val="20"/>
          <w:lang w:val="fr-CA"/>
        </w:rPr>
        <w:t>Dro</w:t>
      </w:r>
      <w:r w:rsidR="0039134E" w:rsidRPr="00F113E5">
        <w:rPr>
          <w:rFonts w:ascii="DIN Next LT Pro" w:hAnsi="DIN Next LT Pro" w:cs="Courier New"/>
          <w:b/>
          <w:sz w:val="20"/>
          <w:lang w:val="fr-CA"/>
        </w:rPr>
        <w:t>its sur le travail du technicien</w:t>
      </w:r>
    </w:p>
    <w:p w14:paraId="458CAAB9" w14:textId="77777777" w:rsidR="00E164F8" w:rsidRPr="00F113E5" w:rsidRDefault="00E164F8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407E4B9B" w14:textId="77777777" w:rsidR="00526630" w:rsidRPr="00F113E5" w:rsidRDefault="006271FA" w:rsidP="006271FA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4.1</w:t>
      </w:r>
      <w:r w:rsidRPr="00F113E5">
        <w:rPr>
          <w:rFonts w:ascii="DIN Next LT Pro" w:hAnsi="DIN Next LT Pro" w:cs="Courier New"/>
          <w:sz w:val="20"/>
          <w:lang w:val="fr-CA"/>
        </w:rPr>
        <w:t xml:space="preserve"> </w:t>
      </w:r>
      <w:r w:rsidR="00526630" w:rsidRPr="00F113E5">
        <w:rPr>
          <w:rFonts w:ascii="DIN Next LT Pro" w:hAnsi="DIN Next LT Pro" w:cs="Courier New"/>
          <w:sz w:val="20"/>
          <w:lang w:val="fr-CA"/>
        </w:rPr>
        <w:t>L</w:t>
      </w:r>
      <w:r w:rsidR="00786DF9" w:rsidRPr="00F113E5">
        <w:rPr>
          <w:rFonts w:ascii="DIN Next LT Pro" w:hAnsi="DIN Next LT Pro" w:cs="Courier New"/>
          <w:sz w:val="20"/>
          <w:lang w:val="fr-CA"/>
        </w:rPr>
        <w:t>e technicien</w:t>
      </w:r>
      <w:r w:rsidR="0039134E" w:rsidRPr="00F113E5">
        <w:rPr>
          <w:rFonts w:ascii="DIN Next LT Pro" w:hAnsi="DIN Next LT Pro" w:cs="Courier New"/>
          <w:sz w:val="20"/>
          <w:lang w:val="fr-CA"/>
        </w:rPr>
        <w:t xml:space="preserve"> ne détient aucun droit </w:t>
      </w:r>
      <w:r w:rsidR="00786DF9" w:rsidRPr="00F113E5">
        <w:rPr>
          <w:rFonts w:ascii="DIN Next LT Pro" w:hAnsi="DIN Next LT Pro" w:cs="Courier New"/>
          <w:sz w:val="20"/>
          <w:lang w:val="fr-CA"/>
        </w:rPr>
        <w:t xml:space="preserve">de quelque nature </w:t>
      </w:r>
      <w:r w:rsidR="0039134E" w:rsidRPr="00F113E5">
        <w:rPr>
          <w:rFonts w:ascii="DIN Next LT Pro" w:hAnsi="DIN Next LT Pro" w:cs="Courier New"/>
          <w:sz w:val="20"/>
          <w:lang w:val="fr-CA"/>
        </w:rPr>
        <w:t xml:space="preserve">sur </w:t>
      </w:r>
      <w:r w:rsidR="002541C5" w:rsidRPr="00F113E5">
        <w:rPr>
          <w:rFonts w:ascii="DIN Next LT Pro" w:hAnsi="DIN Next LT Pro" w:cs="Courier New"/>
          <w:sz w:val="20"/>
          <w:lang w:val="fr-CA"/>
        </w:rPr>
        <w:t>l’œuvre</w:t>
      </w:r>
      <w:r w:rsidRPr="00F113E5">
        <w:rPr>
          <w:rFonts w:ascii="DIN Next LT Pro" w:hAnsi="DIN Next LT Pro" w:cs="Courier New"/>
          <w:sz w:val="20"/>
          <w:lang w:val="fr-CA"/>
        </w:rPr>
        <w:t>.</w:t>
      </w:r>
      <w:r w:rsidR="002541C5" w:rsidRPr="00F113E5">
        <w:rPr>
          <w:rFonts w:ascii="DIN Next LT Pro" w:hAnsi="DIN Next LT Pro" w:cs="Courier New"/>
          <w:sz w:val="20"/>
          <w:lang w:val="fr-CA"/>
        </w:rPr>
        <w:t xml:space="preserve"> </w:t>
      </w:r>
    </w:p>
    <w:p w14:paraId="48274F53" w14:textId="77777777" w:rsidR="006271FA" w:rsidRPr="00F113E5" w:rsidRDefault="006271FA" w:rsidP="006271FA">
      <w:pPr>
        <w:rPr>
          <w:rFonts w:ascii="DIN Next LT Pro" w:hAnsi="DIN Next LT Pro" w:cs="Courier New"/>
          <w:b/>
          <w:sz w:val="20"/>
          <w:lang w:val="fr-CA"/>
        </w:rPr>
      </w:pPr>
    </w:p>
    <w:p w14:paraId="271B1113" w14:textId="77777777" w:rsidR="0039134E" w:rsidRPr="00F113E5" w:rsidRDefault="006271FA" w:rsidP="006271FA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4.2</w:t>
      </w:r>
      <w:r w:rsidRPr="00F113E5">
        <w:rPr>
          <w:rFonts w:ascii="DIN Next LT Pro" w:hAnsi="DIN Next LT Pro" w:cs="Courier New"/>
          <w:sz w:val="20"/>
          <w:lang w:val="fr-CA"/>
        </w:rPr>
        <w:t xml:space="preserve"> </w:t>
      </w:r>
      <w:r w:rsidR="00526630" w:rsidRPr="00F113E5">
        <w:rPr>
          <w:rFonts w:ascii="DIN Next LT Pro" w:hAnsi="DIN Next LT Pro" w:cs="Courier New"/>
          <w:sz w:val="20"/>
          <w:lang w:val="fr-CA"/>
        </w:rPr>
        <w:t>L</w:t>
      </w:r>
      <w:r w:rsidR="0039134E" w:rsidRPr="00F113E5">
        <w:rPr>
          <w:rFonts w:ascii="DIN Next LT Pro" w:hAnsi="DIN Next LT Pro" w:cs="Courier New"/>
          <w:sz w:val="20"/>
          <w:lang w:val="fr-CA"/>
        </w:rPr>
        <w:t>’artiste n’est p</w:t>
      </w:r>
      <w:r w:rsidR="00786DF9" w:rsidRPr="00F113E5">
        <w:rPr>
          <w:rFonts w:ascii="DIN Next LT Pro" w:hAnsi="DIN Next LT Pro" w:cs="Courier New"/>
          <w:sz w:val="20"/>
          <w:lang w:val="fr-CA"/>
        </w:rPr>
        <w:t>as tenu de lui attribuer des crédits de réalisation.</w:t>
      </w:r>
    </w:p>
    <w:p w14:paraId="546ACB49" w14:textId="77777777" w:rsidR="00786DF9" w:rsidRPr="00F113E5" w:rsidRDefault="00786DF9" w:rsidP="008417AF">
      <w:pPr>
        <w:ind w:left="720"/>
        <w:rPr>
          <w:rFonts w:ascii="DIN Next LT Pro" w:hAnsi="DIN Next LT Pro" w:cs="Courier New"/>
          <w:sz w:val="20"/>
          <w:lang w:val="fr-CA"/>
        </w:rPr>
      </w:pPr>
    </w:p>
    <w:p w14:paraId="20059101" w14:textId="77777777" w:rsidR="009D2EE3" w:rsidRPr="00F113E5" w:rsidRDefault="007E62AE" w:rsidP="00EF7BA6">
      <w:pPr>
        <w:jc w:val="both"/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4</w:t>
      </w:r>
      <w:r w:rsidR="009E3906" w:rsidRPr="00F113E5">
        <w:rPr>
          <w:rFonts w:ascii="DIN Next LT Pro" w:hAnsi="DIN Next LT Pro" w:cs="Courier New"/>
          <w:b/>
          <w:sz w:val="20"/>
          <w:lang w:val="fr-CA"/>
        </w:rPr>
        <w:t>.</w:t>
      </w:r>
      <w:r w:rsidR="006271FA" w:rsidRPr="00F113E5">
        <w:rPr>
          <w:rFonts w:ascii="DIN Next LT Pro" w:hAnsi="DIN Next LT Pro" w:cs="Courier New"/>
          <w:b/>
          <w:sz w:val="20"/>
          <w:lang w:val="fr-CA"/>
        </w:rPr>
        <w:t>3</w:t>
      </w:r>
      <w:r w:rsidR="009E3906" w:rsidRPr="00F113E5">
        <w:rPr>
          <w:rFonts w:ascii="DIN Next LT Pro" w:hAnsi="DIN Next LT Pro" w:cs="Courier New"/>
          <w:sz w:val="20"/>
          <w:lang w:val="fr-CA"/>
        </w:rPr>
        <w:t xml:space="preserve"> </w:t>
      </w:r>
      <w:r w:rsidR="009D2EE3" w:rsidRPr="00F113E5">
        <w:rPr>
          <w:rFonts w:ascii="DIN Next LT Pro" w:hAnsi="DIN Next LT Pro" w:cs="Courier New"/>
          <w:sz w:val="20"/>
          <w:lang w:val="fr-CA"/>
        </w:rPr>
        <w:t>Si</w:t>
      </w:r>
      <w:r w:rsidR="006271FA" w:rsidRPr="00F113E5">
        <w:rPr>
          <w:rFonts w:ascii="DIN Next LT Pro" w:hAnsi="DIN Next LT Pro" w:cs="Courier New"/>
          <w:sz w:val="20"/>
          <w:lang w:val="fr-CA"/>
        </w:rPr>
        <w:t>,</w:t>
      </w:r>
      <w:r w:rsidR="009D2EE3" w:rsidRPr="00F113E5">
        <w:rPr>
          <w:rFonts w:ascii="DIN Next LT Pro" w:hAnsi="DIN Next LT Pro" w:cs="Courier New"/>
          <w:sz w:val="20"/>
          <w:lang w:val="fr-CA"/>
        </w:rPr>
        <w:t xml:space="preserve"> </w:t>
      </w:r>
      <w:r w:rsidR="006271FA" w:rsidRPr="00F113E5">
        <w:rPr>
          <w:rFonts w:ascii="DIN Next LT Pro" w:hAnsi="DIN Next LT Pro" w:cs="Courier New"/>
          <w:sz w:val="20"/>
          <w:lang w:val="fr-CA"/>
        </w:rPr>
        <w:t xml:space="preserve">en cours de travail, il s’avère que </w:t>
      </w:r>
      <w:r w:rsidR="009D2EE3" w:rsidRPr="00F113E5">
        <w:rPr>
          <w:rFonts w:ascii="DIN Next LT Pro" w:hAnsi="DIN Next LT Pro" w:cs="Courier New"/>
          <w:sz w:val="20"/>
          <w:lang w:val="fr-CA"/>
        </w:rPr>
        <w:t xml:space="preserve">l’apport du technicien en est un qui fait de lui un </w:t>
      </w:r>
      <w:r w:rsidR="006271FA" w:rsidRPr="00F113E5">
        <w:rPr>
          <w:rFonts w:ascii="DIN Next LT Pro" w:hAnsi="DIN Next LT Pro" w:cs="Courier New"/>
          <w:sz w:val="20"/>
          <w:lang w:val="fr-CA"/>
        </w:rPr>
        <w:t xml:space="preserve">concepteur technique ou un </w:t>
      </w:r>
      <w:r w:rsidR="009D2EE3" w:rsidRPr="00F113E5">
        <w:rPr>
          <w:rFonts w:ascii="DIN Next LT Pro" w:hAnsi="DIN Next LT Pro" w:cs="Courier New"/>
          <w:sz w:val="20"/>
          <w:lang w:val="fr-CA"/>
        </w:rPr>
        <w:t>coauteur de l’œuvre, les parties conviennent de signer un nouveau contrat qui reconnaitra cet apport.</w:t>
      </w:r>
    </w:p>
    <w:p w14:paraId="109892E8" w14:textId="77777777" w:rsidR="00EB290E" w:rsidRPr="00F113E5" w:rsidRDefault="00EB290E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484882F5" w14:textId="77777777" w:rsidR="00F6720C" w:rsidRPr="00F113E5" w:rsidRDefault="00F6720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20D4BF15" w14:textId="77777777" w:rsidR="00EB290E" w:rsidRDefault="007E62AE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5</w:t>
      </w:r>
      <w:r w:rsidR="009E3906" w:rsidRPr="00F113E5">
        <w:rPr>
          <w:rFonts w:ascii="DIN Next LT Pro" w:hAnsi="DIN Next LT Pro"/>
          <w:b/>
          <w:sz w:val="20"/>
          <w:lang w:val="fr-CA"/>
        </w:rPr>
        <w:t xml:space="preserve">. </w:t>
      </w:r>
      <w:r w:rsidR="00EB290E" w:rsidRPr="00F113E5">
        <w:rPr>
          <w:rFonts w:ascii="DIN Next LT Pro" w:hAnsi="DIN Next LT Pro"/>
          <w:b/>
          <w:sz w:val="20"/>
          <w:lang w:val="fr-CA"/>
        </w:rPr>
        <w:t>Rémunération</w:t>
      </w:r>
    </w:p>
    <w:p w14:paraId="1CB34672" w14:textId="77777777" w:rsidR="00E164F8" w:rsidRPr="00F113E5" w:rsidRDefault="00E164F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24A257A3" w14:textId="77777777" w:rsidR="00EB290E" w:rsidRPr="00F113E5" w:rsidRDefault="007E62AE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5</w:t>
      </w:r>
      <w:r w:rsidR="009E3906" w:rsidRPr="00F113E5">
        <w:rPr>
          <w:rFonts w:ascii="DIN Next LT Pro" w:hAnsi="DIN Next LT Pro"/>
          <w:b/>
          <w:sz w:val="20"/>
          <w:lang w:val="fr-CA"/>
        </w:rPr>
        <w:t xml:space="preserve">.1 </w:t>
      </w:r>
      <w:r w:rsidR="00EB290E" w:rsidRPr="00F113E5">
        <w:rPr>
          <w:rFonts w:ascii="DIN Next LT Pro" w:hAnsi="DIN Next LT Pro"/>
          <w:sz w:val="20"/>
          <w:lang w:val="fr-CA"/>
        </w:rPr>
        <w:t>L’artiste accepte de payer au technicien le montant suivant : _____________________</w:t>
      </w:r>
    </w:p>
    <w:p w14:paraId="0308C1FD" w14:textId="77777777" w:rsidR="00EB290E" w:rsidRPr="00F113E5" w:rsidRDefault="00EB290E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</w:p>
    <w:p w14:paraId="0206BC1D" w14:textId="77777777" w:rsidR="009D2EE3" w:rsidRPr="00F113E5" w:rsidRDefault="007E62AE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5</w:t>
      </w:r>
      <w:r w:rsidR="009E3906" w:rsidRPr="00F113E5">
        <w:rPr>
          <w:rFonts w:ascii="DIN Next LT Pro" w:hAnsi="DIN Next LT Pro"/>
          <w:b/>
          <w:sz w:val="20"/>
          <w:lang w:val="fr-CA"/>
        </w:rPr>
        <w:t>.2</w:t>
      </w:r>
      <w:r w:rsidR="009E3906" w:rsidRPr="00F113E5">
        <w:rPr>
          <w:rFonts w:ascii="DIN Next LT Pro" w:hAnsi="DIN Next LT Pro"/>
          <w:sz w:val="20"/>
          <w:lang w:val="fr-CA"/>
        </w:rPr>
        <w:t xml:space="preserve"> </w:t>
      </w:r>
      <w:r w:rsidRPr="00F113E5">
        <w:rPr>
          <w:rFonts w:ascii="DIN Next LT Pro" w:hAnsi="DIN Next LT Pro"/>
          <w:sz w:val="20"/>
          <w:lang w:val="fr-CA"/>
        </w:rPr>
        <w:t>Dates</w:t>
      </w:r>
      <w:r w:rsidR="00EB290E" w:rsidRPr="00F113E5">
        <w:rPr>
          <w:rFonts w:ascii="DIN Next LT Pro" w:hAnsi="DIN Next LT Pro"/>
          <w:sz w:val="20"/>
          <w:lang w:val="fr-CA"/>
        </w:rPr>
        <w:t xml:space="preserve"> de paiement :</w:t>
      </w:r>
      <w:r w:rsidR="008D3479" w:rsidRPr="00F113E5">
        <w:rPr>
          <w:rFonts w:ascii="DIN Next LT Pro" w:hAnsi="DIN Next LT Pro"/>
          <w:sz w:val="20"/>
          <w:lang w:val="fr-CA"/>
        </w:rPr>
        <w:t xml:space="preserve"> </w:t>
      </w:r>
    </w:p>
    <w:p w14:paraId="576B56AA" w14:textId="77777777" w:rsidR="009D2EE3" w:rsidRPr="00F113E5" w:rsidRDefault="008D3479" w:rsidP="00E03986">
      <w:pPr>
        <w:ind w:left="2127" w:right="38"/>
        <w:jc w:val="both"/>
        <w:rPr>
          <w:rFonts w:ascii="DIN Next LT Pro" w:hAnsi="DIN Next LT Pro"/>
          <w:sz w:val="20"/>
          <w:lang w:val="fr-CA"/>
        </w:rPr>
      </w:pPr>
      <w:proofErr w:type="gramStart"/>
      <w:r w:rsidRPr="00F113E5">
        <w:rPr>
          <w:rFonts w:ascii="DIN Next LT Pro" w:hAnsi="DIN Next LT Pro"/>
          <w:sz w:val="20"/>
          <w:lang w:val="fr-CA"/>
        </w:rPr>
        <w:t>à</w:t>
      </w:r>
      <w:proofErr w:type="gramEnd"/>
      <w:r w:rsidRPr="00F113E5">
        <w:rPr>
          <w:rFonts w:ascii="DIN Next LT Pro" w:hAnsi="DIN Next LT Pro"/>
          <w:sz w:val="20"/>
          <w:lang w:val="fr-CA"/>
        </w:rPr>
        <w:t xml:space="preserve"> la signature du contrat : </w:t>
      </w:r>
      <w:r w:rsidR="009D2EE3" w:rsidRPr="00F113E5">
        <w:rPr>
          <w:rFonts w:ascii="DIN Next LT Pro" w:hAnsi="DIN Next LT Pro"/>
          <w:sz w:val="20"/>
          <w:lang w:val="fr-CA"/>
        </w:rPr>
        <w:t>______________</w:t>
      </w:r>
    </w:p>
    <w:p w14:paraId="4BE89616" w14:textId="77777777" w:rsidR="00EB290E" w:rsidRPr="00F113E5" w:rsidRDefault="008D3479" w:rsidP="00E03986">
      <w:pPr>
        <w:ind w:left="2127" w:right="38"/>
        <w:jc w:val="both"/>
        <w:rPr>
          <w:rFonts w:ascii="DIN Next LT Pro" w:hAnsi="DIN Next LT Pro"/>
          <w:sz w:val="20"/>
          <w:lang w:val="fr-CA"/>
        </w:rPr>
      </w:pPr>
      <w:proofErr w:type="gramStart"/>
      <w:r w:rsidRPr="00F113E5">
        <w:rPr>
          <w:rFonts w:ascii="DIN Next LT Pro" w:hAnsi="DIN Next LT Pro"/>
          <w:sz w:val="20"/>
          <w:lang w:val="fr-CA"/>
        </w:rPr>
        <w:t>à</w:t>
      </w:r>
      <w:proofErr w:type="gramEnd"/>
      <w:r w:rsidRPr="00F113E5">
        <w:rPr>
          <w:rFonts w:ascii="DIN Next LT Pro" w:hAnsi="DIN Next LT Pro"/>
          <w:sz w:val="20"/>
          <w:lang w:val="fr-CA"/>
        </w:rPr>
        <w:t xml:space="preserve"> la fin</w:t>
      </w:r>
      <w:r w:rsidR="009D2EE3" w:rsidRPr="00F113E5">
        <w:rPr>
          <w:rFonts w:ascii="DIN Next LT Pro" w:hAnsi="DIN Next LT Pro"/>
          <w:sz w:val="20"/>
          <w:lang w:val="fr-CA"/>
        </w:rPr>
        <w:t xml:space="preserve"> du contrat</w:t>
      </w:r>
      <w:r w:rsidRPr="00F113E5">
        <w:rPr>
          <w:rFonts w:ascii="DIN Next LT Pro" w:hAnsi="DIN Next LT Pro"/>
          <w:sz w:val="20"/>
          <w:lang w:val="fr-CA"/>
        </w:rPr>
        <w:t> : ______________</w:t>
      </w:r>
      <w:r w:rsidR="00EB290E" w:rsidRPr="00F113E5">
        <w:rPr>
          <w:rFonts w:ascii="DIN Next LT Pro" w:hAnsi="DIN Next LT Pro"/>
          <w:sz w:val="20"/>
          <w:lang w:val="fr-CA"/>
        </w:rPr>
        <w:t xml:space="preserve"> </w:t>
      </w:r>
    </w:p>
    <w:p w14:paraId="34D2B67D" w14:textId="77777777" w:rsidR="009D2EE3" w:rsidRPr="00F113E5" w:rsidRDefault="009D2EE3" w:rsidP="00E164F8">
      <w:pPr>
        <w:ind w:left="2127" w:right="38"/>
        <w:rPr>
          <w:rFonts w:ascii="DIN Next LT Pro" w:hAnsi="DIN Next LT Pro"/>
          <w:sz w:val="20"/>
          <w:lang w:val="fr-CA"/>
        </w:rPr>
      </w:pPr>
      <w:proofErr w:type="gramStart"/>
      <w:r w:rsidRPr="00F113E5">
        <w:rPr>
          <w:rFonts w:ascii="DIN Next LT Pro" w:hAnsi="DIN Next LT Pro"/>
          <w:sz w:val="20"/>
          <w:lang w:val="fr-CA"/>
        </w:rPr>
        <w:t>autres</w:t>
      </w:r>
      <w:proofErr w:type="gramEnd"/>
      <w:r w:rsidRPr="00F113E5">
        <w:rPr>
          <w:rFonts w:ascii="DIN Next LT Pro" w:hAnsi="DIN Next LT Pro"/>
          <w:sz w:val="20"/>
          <w:lang w:val="fr-CA"/>
        </w:rPr>
        <w:t> modalités (préciser) : ________</w:t>
      </w:r>
      <w:r w:rsidR="00C96086" w:rsidRPr="00F113E5">
        <w:rPr>
          <w:rFonts w:ascii="DIN Next LT Pro" w:hAnsi="DIN Next LT Pro"/>
          <w:sz w:val="20"/>
          <w:lang w:val="fr-CA"/>
        </w:rPr>
        <w:t>__________</w:t>
      </w:r>
      <w:r w:rsidR="00E164F8">
        <w:rPr>
          <w:rFonts w:ascii="DIN Next LT Pro" w:hAnsi="DIN Next LT Pro"/>
          <w:sz w:val="20"/>
          <w:lang w:val="fr-CA"/>
        </w:rPr>
        <w:t>_______________________________</w:t>
      </w:r>
    </w:p>
    <w:p w14:paraId="12AFB3DA" w14:textId="77777777" w:rsidR="00192728" w:rsidRPr="00F113E5" w:rsidRDefault="00192728" w:rsidP="00E03986">
      <w:pPr>
        <w:rPr>
          <w:rFonts w:ascii="DIN Next LT Pro" w:hAnsi="DIN Next LT Pro" w:cs="Courier New"/>
          <w:sz w:val="20"/>
        </w:rPr>
      </w:pPr>
    </w:p>
    <w:p w14:paraId="79936EE2" w14:textId="77777777" w:rsidR="00192728" w:rsidRDefault="00192728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2811D940" w14:textId="77777777" w:rsidR="0031396B" w:rsidRPr="002C3055" w:rsidRDefault="0031396B" w:rsidP="0031396B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6</w:t>
      </w:r>
      <w:r w:rsidR="001E5951">
        <w:rPr>
          <w:rFonts w:ascii="DIN Next LT Pro" w:hAnsi="DIN Next LT Pro"/>
          <w:b/>
          <w:sz w:val="20"/>
          <w:lang w:val="fr-CA"/>
        </w:rPr>
        <w:t>.</w:t>
      </w:r>
      <w:r w:rsidRPr="002C3055">
        <w:rPr>
          <w:rFonts w:ascii="DIN Next LT Pro" w:hAnsi="DIN Next LT Pro"/>
          <w:b/>
          <w:sz w:val="20"/>
          <w:lang w:val="fr-CA"/>
        </w:rPr>
        <w:t xml:space="preserve"> Remise des </w:t>
      </w:r>
      <w:r w:rsidR="00D30D51">
        <w:rPr>
          <w:rFonts w:ascii="DIN Next LT Pro" w:hAnsi="DIN Next LT Pro"/>
          <w:b/>
          <w:sz w:val="20"/>
          <w:lang w:val="fr-CA"/>
        </w:rPr>
        <w:t>outils</w:t>
      </w:r>
      <w:r w:rsidR="00860CD5">
        <w:rPr>
          <w:rFonts w:ascii="DIN Next LT Pro" w:hAnsi="DIN Next LT Pro"/>
          <w:b/>
          <w:sz w:val="20"/>
          <w:lang w:val="fr-CA"/>
        </w:rPr>
        <w:t>/matériaux</w:t>
      </w:r>
      <w:r w:rsidRPr="002C3055">
        <w:rPr>
          <w:rFonts w:ascii="DIN Next LT Pro" w:hAnsi="DIN Next LT Pro"/>
          <w:b/>
          <w:sz w:val="20"/>
          <w:lang w:val="fr-CA"/>
        </w:rPr>
        <w:t xml:space="preserve"> et transports</w:t>
      </w:r>
    </w:p>
    <w:p w14:paraId="4FC83D8C" w14:textId="77777777" w:rsidR="0031396B" w:rsidRDefault="0031396B" w:rsidP="0031396B">
      <w:pPr>
        <w:rPr>
          <w:rFonts w:ascii="DIN Next LT Pro" w:hAnsi="DIN Next LT Pro" w:cs="Courier New"/>
          <w:b/>
          <w:sz w:val="20"/>
          <w:lang w:val="fr-CA"/>
        </w:rPr>
      </w:pPr>
    </w:p>
    <w:p w14:paraId="4FEE00C5" w14:textId="77777777" w:rsidR="0031396B" w:rsidRPr="002C3055" w:rsidRDefault="0031396B" w:rsidP="0031396B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sz w:val="20"/>
          <w:lang w:val="fr-CA"/>
        </w:rPr>
        <w:t xml:space="preserve">6.1 </w:t>
      </w:r>
      <w:r w:rsidR="00D30D51">
        <w:rPr>
          <w:rFonts w:ascii="DIN Next LT Pro" w:hAnsi="DIN Next LT Pro"/>
          <w:sz w:val="20"/>
          <w:lang w:val="fr-CA"/>
        </w:rPr>
        <w:t>Le technicien</w:t>
      </w:r>
      <w:r w:rsidRPr="002C3055">
        <w:rPr>
          <w:rFonts w:ascii="DIN Next LT Pro" w:hAnsi="DIN Next LT Pro"/>
          <w:sz w:val="20"/>
          <w:lang w:val="fr-CA"/>
        </w:rPr>
        <w:t xml:space="preserve"> s’</w:t>
      </w:r>
      <w:r>
        <w:rPr>
          <w:rFonts w:ascii="DIN Next LT Pro" w:hAnsi="DIN Next LT Pro"/>
          <w:sz w:val="20"/>
          <w:lang w:val="fr-CA"/>
        </w:rPr>
        <w:t>engage à récupé</w:t>
      </w:r>
      <w:r w:rsidRPr="002C3055">
        <w:rPr>
          <w:rFonts w:ascii="DIN Next LT Pro" w:hAnsi="DIN Next LT Pro"/>
          <w:sz w:val="20"/>
          <w:lang w:val="fr-CA"/>
        </w:rPr>
        <w:t xml:space="preserve">rer son (ses) </w:t>
      </w:r>
      <w:r w:rsidR="00903D14">
        <w:rPr>
          <w:rFonts w:ascii="DIN Next LT Pro" w:hAnsi="DIN Next LT Pro"/>
          <w:sz w:val="20"/>
          <w:lang w:val="fr-CA"/>
        </w:rPr>
        <w:t>outil</w:t>
      </w:r>
      <w:r w:rsidRPr="002C3055">
        <w:rPr>
          <w:rFonts w:ascii="DIN Next LT Pro" w:hAnsi="DIN Next LT Pro"/>
          <w:sz w:val="20"/>
          <w:lang w:val="fr-CA"/>
        </w:rPr>
        <w:t>(s)</w:t>
      </w:r>
      <w:r w:rsidR="00903D14">
        <w:rPr>
          <w:rFonts w:ascii="DIN Next LT Pro" w:hAnsi="DIN Next LT Pro"/>
          <w:sz w:val="20"/>
          <w:lang w:val="fr-CA"/>
        </w:rPr>
        <w:t>/matériel(aux)</w:t>
      </w:r>
      <w:r w:rsidRPr="002C3055">
        <w:rPr>
          <w:rFonts w:ascii="DIN Next LT Pro" w:hAnsi="DIN Next LT Pro"/>
          <w:sz w:val="20"/>
          <w:lang w:val="fr-CA"/>
        </w:rPr>
        <w:t xml:space="preserve"> à la fin du contrat dans un délai de ________ jours.</w:t>
      </w:r>
    </w:p>
    <w:p w14:paraId="78A06865" w14:textId="77777777" w:rsidR="0031396B" w:rsidRPr="002C3055" w:rsidRDefault="0031396B" w:rsidP="0031396B">
      <w:pPr>
        <w:rPr>
          <w:rFonts w:ascii="DIN Next LT Pro" w:hAnsi="DIN Next LT Pro"/>
          <w:sz w:val="20"/>
          <w:lang w:val="fr-CA"/>
        </w:rPr>
      </w:pPr>
    </w:p>
    <w:p w14:paraId="3CD1DAEF" w14:textId="77777777" w:rsidR="0031396B" w:rsidRPr="002C3055" w:rsidRDefault="0031396B" w:rsidP="0031396B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sz w:val="20"/>
          <w:lang w:val="fr-CA"/>
        </w:rPr>
        <w:t xml:space="preserve">6.2 </w:t>
      </w:r>
      <w:r w:rsidRPr="002C3055">
        <w:rPr>
          <w:rFonts w:ascii="DIN Next LT Pro" w:hAnsi="DIN Next LT Pro"/>
          <w:sz w:val="20"/>
          <w:lang w:val="fr-CA"/>
        </w:rPr>
        <w:t xml:space="preserve">Le diffuseur restituera les </w:t>
      </w:r>
      <w:r w:rsidR="00D30D51">
        <w:rPr>
          <w:rFonts w:ascii="DIN Next LT Pro" w:hAnsi="DIN Next LT Pro"/>
          <w:sz w:val="20"/>
          <w:lang w:val="fr-CA"/>
        </w:rPr>
        <w:t>outils</w:t>
      </w:r>
      <w:r w:rsidR="00903D14">
        <w:rPr>
          <w:rFonts w:ascii="DIN Next LT Pro" w:hAnsi="DIN Next LT Pro"/>
          <w:sz w:val="20"/>
          <w:lang w:val="fr-CA"/>
        </w:rPr>
        <w:t>/matériaux</w:t>
      </w:r>
      <w:r w:rsidR="00D30D51">
        <w:rPr>
          <w:rFonts w:ascii="DIN Next LT Pro" w:hAnsi="DIN Next LT Pro"/>
          <w:sz w:val="20"/>
          <w:lang w:val="fr-CA"/>
        </w:rPr>
        <w:t xml:space="preserve"> au technicien</w:t>
      </w:r>
      <w:r w:rsidRPr="002C3055">
        <w:rPr>
          <w:rFonts w:ascii="DIN Next LT Pro" w:hAnsi="DIN Next LT Pro"/>
          <w:sz w:val="20"/>
          <w:lang w:val="fr-CA"/>
        </w:rPr>
        <w:t xml:space="preserve"> au plus tar</w:t>
      </w:r>
      <w:r>
        <w:rPr>
          <w:rFonts w:ascii="DIN Next LT Pro" w:hAnsi="DIN Next LT Pro"/>
          <w:sz w:val="20"/>
          <w:lang w:val="fr-CA"/>
        </w:rPr>
        <w:t>d ________ jours après la fin de la réalisation de son travail</w:t>
      </w:r>
      <w:r w:rsidRPr="002C3055">
        <w:rPr>
          <w:rFonts w:ascii="DIN Next LT Pro" w:hAnsi="DIN Next LT Pro"/>
          <w:sz w:val="20"/>
          <w:lang w:val="fr-CA"/>
        </w:rPr>
        <w:t>.</w:t>
      </w:r>
    </w:p>
    <w:p w14:paraId="59C8E08F" w14:textId="77777777" w:rsidR="0031396B" w:rsidRPr="002C3055" w:rsidRDefault="0031396B" w:rsidP="0031396B">
      <w:pPr>
        <w:rPr>
          <w:rFonts w:ascii="DIN Next LT Pro" w:hAnsi="DIN Next LT Pro"/>
          <w:sz w:val="20"/>
          <w:lang w:val="fr-CA"/>
        </w:rPr>
      </w:pPr>
    </w:p>
    <w:p w14:paraId="0A5BB0B5" w14:textId="77777777" w:rsidR="0031396B" w:rsidRPr="002C3055" w:rsidRDefault="0031396B" w:rsidP="0031396B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sz w:val="20"/>
          <w:lang w:val="fr-CA"/>
        </w:rPr>
        <w:t xml:space="preserve">6. 3 </w:t>
      </w:r>
      <w:r w:rsidRPr="002C3055">
        <w:rPr>
          <w:rFonts w:ascii="DIN Next LT Pro" w:hAnsi="DIN Next LT Pro"/>
          <w:sz w:val="20"/>
          <w:lang w:val="fr-CA"/>
        </w:rPr>
        <w:t xml:space="preserve">Les parties conviendrons ensemble à l’avance d’un transporteur, des dates de livraison et de reprise des </w:t>
      </w:r>
      <w:r w:rsidR="00903D14">
        <w:rPr>
          <w:rFonts w:ascii="DIN Next LT Pro" w:hAnsi="DIN Next LT Pro"/>
          <w:sz w:val="20"/>
          <w:lang w:val="fr-CA"/>
        </w:rPr>
        <w:t>outils/matériaux</w:t>
      </w:r>
      <w:r w:rsidRPr="002C3055">
        <w:rPr>
          <w:rFonts w:ascii="DIN Next LT Pro" w:hAnsi="DIN Next LT Pro"/>
          <w:sz w:val="20"/>
          <w:lang w:val="fr-CA"/>
        </w:rPr>
        <w:t xml:space="preserve"> par le transporteur.</w:t>
      </w:r>
    </w:p>
    <w:p w14:paraId="7A96D2A9" w14:textId="77777777" w:rsidR="0031396B" w:rsidRPr="002C3055" w:rsidRDefault="0031396B" w:rsidP="0031396B">
      <w:pPr>
        <w:rPr>
          <w:rFonts w:ascii="DIN Next LT Pro" w:hAnsi="DIN Next LT Pro"/>
          <w:sz w:val="20"/>
          <w:lang w:val="fr-CA"/>
        </w:rPr>
      </w:pPr>
    </w:p>
    <w:p w14:paraId="071CA578" w14:textId="77777777" w:rsidR="0031396B" w:rsidRPr="002C3055" w:rsidRDefault="0031396B" w:rsidP="0031396B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sz w:val="20"/>
          <w:lang w:val="fr-CA"/>
        </w:rPr>
        <w:lastRenderedPageBreak/>
        <w:t xml:space="preserve">6.4 </w:t>
      </w:r>
      <w:r w:rsidRPr="002C3055">
        <w:rPr>
          <w:rFonts w:ascii="DIN Next LT Pro" w:hAnsi="DIN Next LT Pro"/>
          <w:sz w:val="20"/>
          <w:lang w:val="fr-CA"/>
        </w:rPr>
        <w:t xml:space="preserve">Les coûts de transport des </w:t>
      </w:r>
      <w:r w:rsidR="00D30D51">
        <w:rPr>
          <w:rFonts w:ascii="DIN Next LT Pro" w:hAnsi="DIN Next LT Pro"/>
          <w:sz w:val="20"/>
          <w:lang w:val="fr-CA"/>
        </w:rPr>
        <w:t>outils</w:t>
      </w:r>
      <w:r w:rsidR="00903D14">
        <w:rPr>
          <w:rFonts w:ascii="DIN Next LT Pro" w:hAnsi="DIN Next LT Pro"/>
          <w:sz w:val="20"/>
          <w:lang w:val="fr-CA"/>
        </w:rPr>
        <w:t>/matériaux</w:t>
      </w:r>
      <w:r w:rsidRPr="002C3055">
        <w:rPr>
          <w:rFonts w:ascii="DIN Next LT Pro" w:hAnsi="DIN Next LT Pro"/>
          <w:sz w:val="20"/>
          <w:lang w:val="fr-CA"/>
        </w:rPr>
        <w:t xml:space="preserve"> sont à la charge de ______________________________ dès la prise en charge des </w:t>
      </w:r>
      <w:r w:rsidR="00D30D51">
        <w:rPr>
          <w:rFonts w:ascii="DIN Next LT Pro" w:hAnsi="DIN Next LT Pro"/>
          <w:sz w:val="20"/>
          <w:lang w:val="fr-CA"/>
        </w:rPr>
        <w:t>outils</w:t>
      </w:r>
      <w:r w:rsidR="00903D14">
        <w:rPr>
          <w:rFonts w:ascii="DIN Next LT Pro" w:hAnsi="DIN Next LT Pro"/>
          <w:sz w:val="20"/>
          <w:lang w:val="fr-CA"/>
        </w:rPr>
        <w:t>/matériaux</w:t>
      </w:r>
      <w:r w:rsidRPr="002C3055">
        <w:rPr>
          <w:rFonts w:ascii="DIN Next LT Pro" w:hAnsi="DIN Next LT Pro"/>
          <w:sz w:val="20"/>
          <w:lang w:val="fr-CA"/>
        </w:rPr>
        <w:t xml:space="preserve"> par le transporteur et jusqu’à la reprise de possession par </w:t>
      </w:r>
      <w:r w:rsidR="00D30D51">
        <w:rPr>
          <w:rFonts w:ascii="DIN Next LT Pro" w:hAnsi="DIN Next LT Pro"/>
          <w:sz w:val="20"/>
          <w:lang w:val="fr-CA"/>
        </w:rPr>
        <w:t>le technicien</w:t>
      </w:r>
      <w:r w:rsidRPr="002C3055">
        <w:rPr>
          <w:rFonts w:ascii="DIN Next LT Pro" w:hAnsi="DIN Next LT Pro"/>
          <w:sz w:val="20"/>
          <w:lang w:val="fr-CA"/>
        </w:rPr>
        <w:t>.</w:t>
      </w:r>
    </w:p>
    <w:p w14:paraId="71049AAC" w14:textId="77777777" w:rsidR="0031396B" w:rsidRDefault="0031396B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58AEAD85" w14:textId="77777777" w:rsidR="0031396B" w:rsidRPr="00F113E5" w:rsidRDefault="0031396B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4043BD07" w14:textId="77777777" w:rsidR="00192728" w:rsidRDefault="0031396B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7</w:t>
      </w:r>
      <w:r w:rsidR="007E62AE" w:rsidRPr="00F113E5">
        <w:rPr>
          <w:rFonts w:ascii="DIN Next LT Pro" w:hAnsi="DIN Next LT Pro"/>
          <w:b/>
          <w:sz w:val="20"/>
          <w:lang w:val="fr-CA"/>
        </w:rPr>
        <w:t>.</w:t>
      </w:r>
      <w:r w:rsidR="009E3906" w:rsidRPr="00F113E5">
        <w:rPr>
          <w:rFonts w:ascii="DIN Next LT Pro" w:hAnsi="DIN Next LT Pro"/>
          <w:b/>
          <w:sz w:val="20"/>
          <w:lang w:val="fr-CA"/>
        </w:rPr>
        <w:t xml:space="preserve"> </w:t>
      </w:r>
      <w:r w:rsidR="00192728" w:rsidRPr="00F113E5">
        <w:rPr>
          <w:rFonts w:ascii="DIN Next LT Pro" w:hAnsi="DIN Next LT Pro"/>
          <w:b/>
          <w:sz w:val="20"/>
          <w:lang w:val="fr-CA"/>
        </w:rPr>
        <w:t>Règlement des différends</w:t>
      </w:r>
    </w:p>
    <w:p w14:paraId="01B79D19" w14:textId="77777777" w:rsidR="00E164F8" w:rsidRPr="00F113E5" w:rsidRDefault="00E164F8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7C127C9A" w14:textId="77777777" w:rsidR="00192728" w:rsidRPr="00F113E5" w:rsidRDefault="0031396B" w:rsidP="00E03986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7</w:t>
      </w:r>
      <w:r w:rsidR="00192728" w:rsidRPr="00F113E5">
        <w:rPr>
          <w:rFonts w:ascii="DIN Next LT Pro" w:hAnsi="DIN Next LT Pro"/>
          <w:b/>
          <w:sz w:val="20"/>
          <w:lang w:val="fr-CA"/>
        </w:rPr>
        <w:t>.1</w:t>
      </w:r>
      <w:r w:rsidR="00192728" w:rsidRPr="00F113E5">
        <w:rPr>
          <w:rFonts w:ascii="DIN Next LT Pro" w:hAnsi="DIN Next LT Pro"/>
          <w:sz w:val="20"/>
          <w:lang w:val="fr-CA"/>
        </w:rPr>
        <w:t xml:space="preserve"> Les parties tenteront de régler à l’amiable tout différend découlant de ce contrat. </w:t>
      </w:r>
    </w:p>
    <w:p w14:paraId="6C432CCF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681B04B2" w14:textId="77777777" w:rsidR="00B76577" w:rsidRPr="00F113E5" w:rsidRDefault="0031396B" w:rsidP="00E03986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7</w:t>
      </w:r>
      <w:r w:rsidR="00B76577" w:rsidRPr="00F113E5">
        <w:rPr>
          <w:rFonts w:ascii="DIN Next LT Pro" w:hAnsi="DIN Next LT Pro"/>
          <w:b/>
          <w:sz w:val="20"/>
          <w:lang w:val="fr-CA"/>
        </w:rPr>
        <w:t>.2</w:t>
      </w:r>
      <w:r w:rsidR="00B76577" w:rsidRPr="00F113E5">
        <w:rPr>
          <w:rFonts w:ascii="DIN Next LT Pro" w:hAnsi="DIN Next LT Pro"/>
          <w:sz w:val="20"/>
          <w:lang w:val="fr-CA"/>
        </w:rPr>
        <w:t xml:space="preserve"> Si elles sont incapables de régler le différend à l’amiable, les parties auront recours à l’arbitrage à arbitre unique, selon </w:t>
      </w:r>
      <w:r w:rsidR="00B76577" w:rsidRPr="00F113E5">
        <w:rPr>
          <w:rFonts w:ascii="DIN Next LT Pro" w:hAnsi="DIN Next LT Pro"/>
          <w:sz w:val="20"/>
        </w:rPr>
        <w:t xml:space="preserve">les règles prévues au </w:t>
      </w:r>
      <w:r w:rsidR="00B76577" w:rsidRPr="00F113E5">
        <w:rPr>
          <w:rFonts w:ascii="DIN Next LT Pro" w:hAnsi="DIN Next LT Pro"/>
          <w:i/>
          <w:iCs/>
          <w:sz w:val="20"/>
        </w:rPr>
        <w:t>Code de procédure civile du Québec</w:t>
      </w:r>
      <w:r w:rsidR="00B76577" w:rsidRPr="00F113E5">
        <w:rPr>
          <w:rFonts w:ascii="DIN Next LT Pro" w:hAnsi="DIN Next LT Pro"/>
          <w:sz w:val="20"/>
          <w:lang w:val="fr-CA"/>
        </w:rPr>
        <w:t>.</w:t>
      </w:r>
    </w:p>
    <w:p w14:paraId="6F901879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0607C4CF" w14:textId="77777777" w:rsidR="00192728" w:rsidRPr="00F113E5" w:rsidRDefault="0031396B" w:rsidP="00E03986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7</w:t>
      </w:r>
      <w:r w:rsidR="00192728" w:rsidRPr="00F113E5">
        <w:rPr>
          <w:rFonts w:ascii="DIN Next LT Pro" w:hAnsi="DIN Next LT Pro"/>
          <w:b/>
          <w:sz w:val="20"/>
          <w:lang w:val="fr-CA"/>
        </w:rPr>
        <w:t xml:space="preserve">.3 </w:t>
      </w:r>
      <w:r w:rsidR="00192728" w:rsidRPr="00F113E5">
        <w:rPr>
          <w:rFonts w:ascii="DIN Next LT Pro" w:hAnsi="DIN Next LT Pro"/>
          <w:sz w:val="20"/>
          <w:lang w:val="fr-CA"/>
        </w:rPr>
        <w:t>Les parties n’ont pas à recourir à l’arbitrage pour une demande en injonction, pour un recours qui peut être présenté devant le tribunal des petites créances ou pour la résiliation du contrat.</w:t>
      </w:r>
    </w:p>
    <w:p w14:paraId="7315ED92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2B47F8F8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0327108C" w14:textId="77777777" w:rsidR="00192728" w:rsidRDefault="0031396B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8</w:t>
      </w:r>
      <w:r w:rsidR="009E3906" w:rsidRPr="00F113E5">
        <w:rPr>
          <w:rFonts w:ascii="DIN Next LT Pro" w:hAnsi="DIN Next LT Pro"/>
          <w:b/>
          <w:sz w:val="20"/>
          <w:lang w:val="fr-CA"/>
        </w:rPr>
        <w:t xml:space="preserve">. </w:t>
      </w:r>
      <w:r w:rsidR="00192728" w:rsidRPr="00F113E5">
        <w:rPr>
          <w:rFonts w:ascii="DIN Next LT Pro" w:hAnsi="DIN Next LT Pro"/>
          <w:b/>
          <w:sz w:val="20"/>
          <w:lang w:val="fr-CA"/>
        </w:rPr>
        <w:t>Résiliation du contrat</w:t>
      </w:r>
    </w:p>
    <w:p w14:paraId="0CB28528" w14:textId="77777777" w:rsidR="00E164F8" w:rsidRPr="00F113E5" w:rsidRDefault="00E164F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37AB0F26" w14:textId="77777777" w:rsidR="00192728" w:rsidRPr="00F113E5" w:rsidRDefault="0031396B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8</w:t>
      </w:r>
      <w:r w:rsidR="00192728" w:rsidRPr="00F113E5">
        <w:rPr>
          <w:rFonts w:ascii="DIN Next LT Pro" w:hAnsi="DIN Next LT Pro"/>
          <w:b/>
          <w:sz w:val="20"/>
          <w:lang w:val="fr-CA"/>
        </w:rPr>
        <w:t>.1</w:t>
      </w:r>
      <w:r w:rsidR="00192728" w:rsidRPr="00F113E5">
        <w:rPr>
          <w:rFonts w:ascii="DIN Next LT Pro" w:hAnsi="DIN Next LT Pro"/>
          <w:sz w:val="20"/>
          <w:lang w:val="fr-CA"/>
        </w:rPr>
        <w:t xml:space="preserve"> Si l’une des parties ne respecte pas une des conditions énoncées dans ce contrat</w:t>
      </w:r>
      <w:r w:rsidR="000017FD" w:rsidRPr="00F113E5">
        <w:rPr>
          <w:rFonts w:ascii="DIN Next LT Pro" w:hAnsi="DIN Next LT Pro"/>
          <w:sz w:val="20"/>
          <w:lang w:val="fr-CA"/>
        </w:rPr>
        <w:t>,</w:t>
      </w:r>
      <w:r w:rsidR="00192728" w:rsidRPr="00F113E5">
        <w:rPr>
          <w:rFonts w:ascii="DIN Next LT Pro" w:hAnsi="DIN Next LT Pro"/>
          <w:sz w:val="20"/>
          <w:lang w:val="fr-CA"/>
        </w:rPr>
        <w:t xml:space="preserve"> l’autre partie peut, pour cette raison, faire résilier le contrat. </w:t>
      </w:r>
    </w:p>
    <w:p w14:paraId="3870F771" w14:textId="77777777" w:rsidR="00192728" w:rsidRPr="00F113E5" w:rsidRDefault="0019272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60D18204" w14:textId="77777777" w:rsidR="00192728" w:rsidRPr="00F113E5" w:rsidRDefault="0031396B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8</w:t>
      </w:r>
      <w:r w:rsidR="00192728" w:rsidRPr="00F113E5">
        <w:rPr>
          <w:rFonts w:ascii="DIN Next LT Pro" w:hAnsi="DIN Next LT Pro"/>
          <w:b/>
          <w:sz w:val="20"/>
          <w:lang w:val="fr-CA"/>
        </w:rPr>
        <w:t>.2</w:t>
      </w:r>
      <w:r w:rsidR="00192728" w:rsidRPr="00F113E5">
        <w:rPr>
          <w:rFonts w:ascii="DIN Next LT Pro" w:hAnsi="DIN Next LT Pro"/>
          <w:sz w:val="20"/>
          <w:lang w:val="fr-CA"/>
        </w:rPr>
        <w:t xml:space="preserve"> La partie qui veut faire résilier le contrat doit d’abord transmettre à l’autre partie un avis écrit exigeant de remédier au défaut dans un délai raisonnable.</w:t>
      </w:r>
    </w:p>
    <w:p w14:paraId="6075B6BB" w14:textId="77777777" w:rsidR="00192728" w:rsidRPr="00F113E5" w:rsidRDefault="0019272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1EF017A0" w14:textId="77777777" w:rsidR="00192728" w:rsidRPr="00F113E5" w:rsidRDefault="0031396B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8</w:t>
      </w:r>
      <w:r w:rsidR="00192728" w:rsidRPr="00F113E5">
        <w:rPr>
          <w:rFonts w:ascii="DIN Next LT Pro" w:hAnsi="DIN Next LT Pro"/>
          <w:b/>
          <w:sz w:val="20"/>
          <w:lang w:val="fr-CA"/>
        </w:rPr>
        <w:t>.3</w:t>
      </w:r>
      <w:r w:rsidR="00192728" w:rsidRPr="00F113E5">
        <w:rPr>
          <w:rFonts w:ascii="DIN Next LT Pro" w:hAnsi="DIN Next LT Pro"/>
          <w:sz w:val="20"/>
          <w:lang w:val="fr-CA"/>
        </w:rPr>
        <w:t xml:space="preserve"> Si le défaut n’est pas remédié à l’expiration du délai, la partie qui a envoyé le premier avis doit envoyer un second avis écrit mentionnant que le contrat est résilié. </w:t>
      </w:r>
    </w:p>
    <w:p w14:paraId="7BC719FB" w14:textId="77777777" w:rsidR="00C336A7" w:rsidRPr="00F113E5" w:rsidRDefault="00C336A7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203CAF9E" w14:textId="77777777" w:rsidR="00C336A7" w:rsidRPr="00F113E5" w:rsidRDefault="0031396B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8</w:t>
      </w:r>
      <w:r w:rsidR="00C336A7" w:rsidRPr="00F113E5">
        <w:rPr>
          <w:rFonts w:ascii="DIN Next LT Pro" w:hAnsi="DIN Next LT Pro"/>
          <w:b/>
          <w:sz w:val="20"/>
          <w:lang w:val="fr-CA"/>
        </w:rPr>
        <w:t>.4</w:t>
      </w:r>
      <w:r w:rsidR="00C336A7" w:rsidRPr="00F113E5">
        <w:rPr>
          <w:rFonts w:ascii="DIN Next LT Pro" w:hAnsi="DIN Next LT Pro"/>
          <w:sz w:val="20"/>
          <w:lang w:val="fr-CA"/>
        </w:rPr>
        <w:t xml:space="preserve"> Le contrat sera résilié en cas de force majeure qui échappe au contrôle des parties.</w:t>
      </w:r>
    </w:p>
    <w:p w14:paraId="5329F692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0BE52565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70D84BCF" w14:textId="77777777" w:rsidR="00192728" w:rsidRDefault="0031396B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9</w:t>
      </w:r>
      <w:r w:rsidR="009E3906" w:rsidRPr="00F113E5">
        <w:rPr>
          <w:rFonts w:ascii="DIN Next LT Pro" w:hAnsi="DIN Next LT Pro"/>
          <w:b/>
          <w:sz w:val="20"/>
          <w:lang w:val="fr-CA"/>
        </w:rPr>
        <w:t xml:space="preserve">. </w:t>
      </w:r>
      <w:r w:rsidR="00192728" w:rsidRPr="00F113E5">
        <w:rPr>
          <w:rFonts w:ascii="DIN Next LT Pro" w:hAnsi="DIN Next LT Pro"/>
          <w:b/>
          <w:sz w:val="20"/>
          <w:lang w:val="fr-CA"/>
        </w:rPr>
        <w:t>Lois et district judiciaire</w:t>
      </w:r>
    </w:p>
    <w:p w14:paraId="34E14647" w14:textId="77777777" w:rsidR="00E164F8" w:rsidRPr="00F113E5" w:rsidRDefault="00E164F8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4151D1DB" w14:textId="77777777" w:rsidR="00192728" w:rsidRPr="00F113E5" w:rsidRDefault="0019272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 xml:space="preserve">Le présent contrat est régi par les lois du Québec. </w:t>
      </w:r>
      <w:r w:rsidR="006134ED" w:rsidRPr="00F113E5">
        <w:rPr>
          <w:rFonts w:ascii="DIN Next LT Pro" w:hAnsi="DIN Next LT Pro"/>
          <w:sz w:val="20"/>
          <w:lang w:val="fr-CA"/>
        </w:rPr>
        <w:t>En cas d</w:t>
      </w:r>
      <w:r w:rsidRPr="00F113E5">
        <w:rPr>
          <w:rFonts w:ascii="DIN Next LT Pro" w:hAnsi="DIN Next LT Pro"/>
          <w:sz w:val="20"/>
          <w:lang w:val="fr-CA"/>
        </w:rPr>
        <w:t xml:space="preserve">e litige, les parties élisent domicile dans </w:t>
      </w:r>
      <w:r w:rsidR="007414D1">
        <w:rPr>
          <w:rFonts w:ascii="DIN Next LT Pro" w:hAnsi="DIN Next LT Pro"/>
          <w:sz w:val="20"/>
          <w:lang w:val="fr-CA"/>
        </w:rPr>
        <w:br/>
      </w:r>
      <w:r w:rsidRPr="00F113E5">
        <w:rPr>
          <w:rFonts w:ascii="DIN Next LT Pro" w:hAnsi="DIN Next LT Pro"/>
          <w:sz w:val="20"/>
          <w:lang w:val="fr-CA"/>
        </w:rPr>
        <w:t>le district judiciaire suivant : ___________________________.</w:t>
      </w:r>
    </w:p>
    <w:p w14:paraId="7AECA402" w14:textId="77777777" w:rsidR="00192728" w:rsidRPr="00F113E5" w:rsidRDefault="00192728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635CDEAE" w14:textId="77777777" w:rsidR="00192728" w:rsidRPr="00F113E5" w:rsidRDefault="00192728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7CD7A016" w14:textId="77777777" w:rsidR="00192728" w:rsidRPr="00F113E5" w:rsidRDefault="00192728" w:rsidP="00E03986">
      <w:pPr>
        <w:rPr>
          <w:rFonts w:ascii="DIN Next LT Pro" w:hAnsi="DIN Next LT Pro" w:cs="Courier New"/>
          <w:b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 xml:space="preserve">Signé en deux exemplaires à ____________________________________ </w:t>
      </w:r>
      <w:r w:rsidR="007414D1">
        <w:rPr>
          <w:rFonts w:ascii="DIN Next LT Pro" w:hAnsi="DIN Next LT Pro" w:cs="Courier New"/>
          <w:b/>
          <w:sz w:val="20"/>
          <w:lang w:val="fr-CA"/>
        </w:rPr>
        <w:br/>
      </w:r>
      <w:r w:rsidRPr="00F113E5">
        <w:rPr>
          <w:rFonts w:ascii="DIN Next LT Pro" w:hAnsi="DIN Next LT Pro" w:cs="Courier New"/>
          <w:b/>
          <w:sz w:val="20"/>
          <w:lang w:val="fr-CA"/>
        </w:rPr>
        <w:t>le ___________________.</w:t>
      </w:r>
    </w:p>
    <w:p w14:paraId="772554E4" w14:textId="77777777" w:rsidR="00192728" w:rsidRPr="00F113E5" w:rsidRDefault="00192728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6E36940E" w14:textId="77777777" w:rsidR="00921B7E" w:rsidRPr="00F113E5" w:rsidRDefault="00921B7E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3EDAC636" w14:textId="77777777" w:rsidR="009E3906" w:rsidRPr="00F113E5" w:rsidRDefault="009E3906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69F2D976" w14:textId="77777777" w:rsidR="009E3906" w:rsidRPr="00F113E5" w:rsidRDefault="009E3906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248D6786" w14:textId="77777777" w:rsidR="00921B7E" w:rsidRPr="00F113E5" w:rsidRDefault="00921B7E" w:rsidP="00E03986">
      <w:pPr>
        <w:rPr>
          <w:rFonts w:ascii="DIN Next LT Pro" w:hAnsi="DIN Next LT Pro" w:cs="Courier New"/>
          <w:b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___________________________</w:t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  <w:t>___________________________</w:t>
      </w:r>
    </w:p>
    <w:p w14:paraId="5FC9497C" w14:textId="77777777" w:rsidR="00E51496" w:rsidRPr="00F113E5" w:rsidRDefault="009E3906" w:rsidP="00E84CA2">
      <w:pPr>
        <w:ind w:right="38"/>
        <w:jc w:val="both"/>
        <w:rPr>
          <w:rFonts w:ascii="DIN Next LT Pro" w:hAnsi="DIN Next LT Pro" w:cs="Courier New"/>
          <w:b/>
          <w:sz w:val="20"/>
          <w:lang w:val="fr-CA"/>
        </w:rPr>
      </w:pPr>
      <w:proofErr w:type="gramStart"/>
      <w:r w:rsidRPr="00F113E5">
        <w:rPr>
          <w:rFonts w:ascii="DIN Next LT Pro" w:hAnsi="DIN Next LT Pro" w:cs="Courier New"/>
          <w:b/>
          <w:sz w:val="20"/>
          <w:lang w:val="fr-CA"/>
        </w:rPr>
        <w:t>le</w:t>
      </w:r>
      <w:proofErr w:type="gramEnd"/>
      <w:r w:rsidRPr="00F113E5">
        <w:rPr>
          <w:rFonts w:ascii="DIN Next LT Pro" w:hAnsi="DIN Next LT Pro" w:cs="Courier New"/>
          <w:b/>
          <w:sz w:val="20"/>
          <w:lang w:val="fr-CA"/>
        </w:rPr>
        <w:t xml:space="preserve"> </w:t>
      </w:r>
      <w:r w:rsidR="006271FA" w:rsidRPr="00F113E5">
        <w:rPr>
          <w:rFonts w:ascii="DIN Next LT Pro" w:hAnsi="DIN Next LT Pro" w:cs="Courier New"/>
          <w:b/>
          <w:sz w:val="20"/>
          <w:lang w:val="fr-CA"/>
        </w:rPr>
        <w:t>technicien</w:t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="00921B7E" w:rsidRPr="00F113E5">
        <w:rPr>
          <w:rFonts w:ascii="DIN Next LT Pro" w:hAnsi="DIN Next LT Pro" w:cs="Courier New"/>
          <w:b/>
          <w:sz w:val="20"/>
          <w:lang w:val="fr-CA"/>
        </w:rPr>
        <w:t>l’artiste</w:t>
      </w:r>
      <w:r w:rsidR="00E84CA2">
        <w:rPr>
          <w:rFonts w:ascii="DIN Next LT Pro" w:hAnsi="DIN Next LT Pro" w:cs="Courier New"/>
          <w:b/>
          <w:sz w:val="20"/>
          <w:lang w:val="fr-CA"/>
        </w:rPr>
        <w:t xml:space="preserve"> </w:t>
      </w:r>
    </w:p>
    <w:sectPr w:rsidR="00E51496" w:rsidRPr="00F113E5" w:rsidSect="00D20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418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4EA2" w14:textId="77777777" w:rsidR="00BE6509" w:rsidRDefault="00BE6509">
      <w:r>
        <w:separator/>
      </w:r>
    </w:p>
  </w:endnote>
  <w:endnote w:type="continuationSeparator" w:id="0">
    <w:p w14:paraId="7E48E42E" w14:textId="77777777" w:rsidR="00BE6509" w:rsidRDefault="00BE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IN Next LT Pro">
    <w:altName w:val="Calibri"/>
    <w:charset w:val="00"/>
    <w:family w:val="auto"/>
    <w:pitch w:val="variable"/>
    <w:sig w:usb0="A000002F" w:usb1="5000205B" w:usb2="00000000" w:usb3="00000000" w:csb0="0000009B" w:csb1="00000000"/>
  </w:font>
  <w:font w:name="DIN Next LT Pro Light">
    <w:altName w:val="Calibri"/>
    <w:charset w:val="00"/>
    <w:family w:val="auto"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E118" w14:textId="77777777" w:rsidR="00860CD5" w:rsidRDefault="00860CD5" w:rsidP="00137B3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45695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2353236C" w14:textId="77777777" w:rsidR="00860CD5" w:rsidRDefault="00860C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5959" w14:textId="77777777" w:rsidR="00D20E0F" w:rsidRPr="00137B33" w:rsidRDefault="00D20E0F" w:rsidP="00137B33">
    <w:pPr>
      <w:pStyle w:val="Pieddepage"/>
      <w:framePr w:wrap="around" w:vAnchor="text" w:hAnchor="margin" w:xAlign="center" w:y="1"/>
      <w:rPr>
        <w:rStyle w:val="Numrodepage"/>
        <w:rFonts w:ascii="DIN Next LT Pro" w:hAnsi="DIN Next LT Pro"/>
        <w:sz w:val="20"/>
      </w:rPr>
    </w:pPr>
    <w:r w:rsidRPr="00137B33">
      <w:rPr>
        <w:rStyle w:val="Numrodepage"/>
        <w:rFonts w:ascii="DIN Next LT Pro" w:hAnsi="DIN Next LT Pro"/>
        <w:sz w:val="20"/>
      </w:rPr>
      <w:fldChar w:fldCharType="begin"/>
    </w:r>
    <w:r>
      <w:rPr>
        <w:rStyle w:val="Numrodepage"/>
        <w:rFonts w:ascii="DIN Next LT Pro" w:hAnsi="DIN Next LT Pro"/>
        <w:sz w:val="20"/>
      </w:rPr>
      <w:instrText>PAGE</w:instrText>
    </w:r>
    <w:r w:rsidRPr="00137B33">
      <w:rPr>
        <w:rStyle w:val="Numrodepage"/>
        <w:rFonts w:ascii="DIN Next LT Pro" w:hAnsi="DIN Next LT Pro"/>
        <w:sz w:val="20"/>
      </w:rPr>
      <w:instrText xml:space="preserve">  </w:instrText>
    </w:r>
    <w:r w:rsidRPr="00137B33">
      <w:rPr>
        <w:rStyle w:val="Numrodepage"/>
        <w:rFonts w:ascii="DIN Next LT Pro" w:hAnsi="DIN Next LT Pro"/>
        <w:sz w:val="20"/>
      </w:rPr>
      <w:fldChar w:fldCharType="separate"/>
    </w:r>
    <w:r>
      <w:rPr>
        <w:rStyle w:val="Numrodepage"/>
        <w:rFonts w:ascii="DIN Next LT Pro" w:hAnsi="DIN Next LT Pro"/>
        <w:noProof/>
        <w:sz w:val="20"/>
      </w:rPr>
      <w:t>3</w:t>
    </w:r>
    <w:r w:rsidRPr="00137B33">
      <w:rPr>
        <w:rStyle w:val="Numrodepage"/>
        <w:rFonts w:ascii="DIN Next LT Pro" w:hAnsi="DIN Next LT Pro"/>
        <w:sz w:val="20"/>
      </w:rPr>
      <w:fldChar w:fldCharType="end"/>
    </w:r>
  </w:p>
  <w:p w14:paraId="5EF861D1" w14:textId="52A46A45" w:rsidR="00860CD5" w:rsidRPr="001F3002" w:rsidRDefault="00D20E0F" w:rsidP="00D20E0F">
    <w:pPr>
      <w:tabs>
        <w:tab w:val="left" w:pos="7088"/>
      </w:tabs>
      <w:rPr>
        <w:rFonts w:ascii="Palatino Linotype" w:hAnsi="Palatino Linotype"/>
        <w:sz w:val="20"/>
      </w:rPr>
    </w:pPr>
    <w:r>
      <w:rPr>
        <w:rFonts w:ascii="DIN Next LT Pro Light" w:hAnsi="DIN Next LT Pro Light"/>
        <w:noProof/>
        <w:sz w:val="20"/>
      </w:rPr>
      <w:drawing>
        <wp:anchor distT="0" distB="0" distL="114300" distR="114300" simplePos="0" relativeHeight="251659264" behindDoc="1" locked="0" layoutInCell="1" allowOverlap="1" wp14:anchorId="52F20534" wp14:editId="6161489E">
          <wp:simplePos x="0" y="0"/>
          <wp:positionH relativeFrom="column">
            <wp:posOffset>77602</wp:posOffset>
          </wp:positionH>
          <wp:positionV relativeFrom="paragraph">
            <wp:posOffset>-64474</wp:posOffset>
          </wp:positionV>
          <wp:extent cx="1387475" cy="254635"/>
          <wp:effectExtent l="0" t="0" r="3175" b="0"/>
          <wp:wrapTight wrapText="bothSides">
            <wp:wrapPolygon edited="0">
              <wp:start x="0" y="0"/>
              <wp:lineTo x="0" y="19392"/>
              <wp:lineTo x="21353" y="19392"/>
              <wp:lineTo x="21353" y="0"/>
              <wp:lineTo x="0" y="0"/>
            </wp:wrapPolygon>
          </wp:wrapTight>
          <wp:docPr id="2" name="Imag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DIN Next LT Pro Light" w:hAnsi="DIN Next LT Pro Light"/>
        <w:sz w:val="20"/>
      </w:rPr>
      <w:tab/>
    </w:r>
    <w:r w:rsidRPr="00162B37">
      <w:rPr>
        <w:rFonts w:ascii="DIN Next LT Pro Light" w:hAnsi="DIN Next LT Pro Light"/>
        <w:sz w:val="20"/>
      </w:rPr>
      <w:t xml:space="preserve">Contrat type du </w:t>
    </w:r>
    <w:r>
      <w:rPr>
        <w:rFonts w:ascii="DIN Next LT Pro Light" w:hAnsi="DIN Next LT Pro Light"/>
        <w:sz w:val="20"/>
      </w:rPr>
      <w:t>REPAIRE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17F8" w14:textId="77777777" w:rsidR="00860CD5" w:rsidRPr="00D07B63" w:rsidRDefault="00860CD5" w:rsidP="00137B33">
    <w:pPr>
      <w:pStyle w:val="Pieddepage"/>
      <w:framePr w:wrap="around" w:vAnchor="text" w:hAnchor="margin" w:xAlign="center" w:y="-15"/>
      <w:rPr>
        <w:rStyle w:val="Numrodepage"/>
        <w:rFonts w:ascii="DIN Next LT Pro" w:hAnsi="DIN Next LT Pro"/>
        <w:sz w:val="20"/>
      </w:rPr>
    </w:pPr>
    <w:r w:rsidRPr="00D07B63">
      <w:rPr>
        <w:rStyle w:val="Numrodepage"/>
        <w:rFonts w:ascii="DIN Next LT Pro" w:hAnsi="DIN Next LT Pro"/>
        <w:sz w:val="20"/>
      </w:rPr>
      <w:fldChar w:fldCharType="begin"/>
    </w:r>
    <w:r w:rsidR="00645695">
      <w:rPr>
        <w:rStyle w:val="Numrodepage"/>
        <w:rFonts w:ascii="DIN Next LT Pro" w:hAnsi="DIN Next LT Pro"/>
        <w:sz w:val="20"/>
      </w:rPr>
      <w:instrText>PAGE</w:instrText>
    </w:r>
    <w:r w:rsidRPr="00D07B63">
      <w:rPr>
        <w:rStyle w:val="Numrodepage"/>
        <w:rFonts w:ascii="DIN Next LT Pro" w:hAnsi="DIN Next LT Pro"/>
        <w:sz w:val="20"/>
      </w:rPr>
      <w:instrText xml:space="preserve">  </w:instrText>
    </w:r>
    <w:r w:rsidRPr="00D07B63">
      <w:rPr>
        <w:rStyle w:val="Numrodepage"/>
        <w:rFonts w:ascii="DIN Next LT Pro" w:hAnsi="DIN Next LT Pro"/>
        <w:sz w:val="20"/>
      </w:rPr>
      <w:fldChar w:fldCharType="separate"/>
    </w:r>
    <w:r w:rsidR="003D6BD9">
      <w:rPr>
        <w:rStyle w:val="Numrodepage"/>
        <w:rFonts w:ascii="DIN Next LT Pro" w:hAnsi="DIN Next LT Pro"/>
        <w:noProof/>
        <w:sz w:val="20"/>
      </w:rPr>
      <w:t>1</w:t>
    </w:r>
    <w:r w:rsidRPr="00D07B63">
      <w:rPr>
        <w:rStyle w:val="Numrodepage"/>
        <w:rFonts w:ascii="DIN Next LT Pro" w:hAnsi="DIN Next LT Pro"/>
        <w:sz w:val="20"/>
      </w:rPr>
      <w:fldChar w:fldCharType="end"/>
    </w:r>
  </w:p>
  <w:p w14:paraId="209D6814" w14:textId="77777777" w:rsidR="00860CD5" w:rsidRPr="001F3002" w:rsidRDefault="00860CD5" w:rsidP="00D07B63">
    <w:pPr>
      <w:jc w:val="right"/>
      <w:rPr>
        <w:rFonts w:ascii="Palatino Linotype" w:hAnsi="Palatino Linotype"/>
        <w:sz w:val="20"/>
      </w:rPr>
    </w:pPr>
    <w:r w:rsidRPr="00162B37">
      <w:rPr>
        <w:rFonts w:ascii="DIN Next LT Pro Light" w:hAnsi="DIN Next LT Pro Light"/>
        <w:sz w:val="20"/>
      </w:rPr>
      <w:t>Contrat type du CQAM</w:t>
    </w:r>
  </w:p>
  <w:p w14:paraId="51AE78B8" w14:textId="77777777" w:rsidR="00860CD5" w:rsidRDefault="00860C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4D22" w14:textId="77777777" w:rsidR="00BE6509" w:rsidRDefault="00BE6509">
      <w:r>
        <w:separator/>
      </w:r>
    </w:p>
  </w:footnote>
  <w:footnote w:type="continuationSeparator" w:id="0">
    <w:p w14:paraId="698ED219" w14:textId="77777777" w:rsidR="00BE6509" w:rsidRDefault="00BE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EE2E" w14:textId="77777777" w:rsidR="00D20E0F" w:rsidRDefault="00D20E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B8C7" w14:textId="77777777" w:rsidR="00D20E0F" w:rsidRDefault="00D20E0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553B" w14:textId="77777777" w:rsidR="00D20E0F" w:rsidRDefault="00D20E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EC65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2656"/>
    <w:multiLevelType w:val="hybridMultilevel"/>
    <w:tmpl w:val="A8E631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CEED4">
      <w:start w:val="8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73CE"/>
    <w:multiLevelType w:val="hybridMultilevel"/>
    <w:tmpl w:val="8D5699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806DD"/>
    <w:multiLevelType w:val="hybridMultilevel"/>
    <w:tmpl w:val="503C8E0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95022"/>
    <w:multiLevelType w:val="hybridMultilevel"/>
    <w:tmpl w:val="BDA635E4"/>
    <w:lvl w:ilvl="0" w:tplc="040C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D2278D9"/>
    <w:multiLevelType w:val="hybridMultilevel"/>
    <w:tmpl w:val="CC520FB4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5E7B95"/>
    <w:multiLevelType w:val="hybridMultilevel"/>
    <w:tmpl w:val="C05033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12D9E"/>
    <w:multiLevelType w:val="multilevel"/>
    <w:tmpl w:val="843C95C6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C85ACA"/>
    <w:multiLevelType w:val="multilevel"/>
    <w:tmpl w:val="6568BC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6F59E1"/>
    <w:multiLevelType w:val="hybridMultilevel"/>
    <w:tmpl w:val="5498A8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A15E3"/>
    <w:multiLevelType w:val="hybridMultilevel"/>
    <w:tmpl w:val="A45E17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851B3"/>
    <w:multiLevelType w:val="hybridMultilevel"/>
    <w:tmpl w:val="FE4C67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80B38"/>
    <w:multiLevelType w:val="hybridMultilevel"/>
    <w:tmpl w:val="BCF6E2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50A6"/>
    <w:multiLevelType w:val="hybridMultilevel"/>
    <w:tmpl w:val="454CC98A"/>
    <w:lvl w:ilvl="0" w:tplc="69B4A33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B37060"/>
    <w:multiLevelType w:val="hybridMultilevel"/>
    <w:tmpl w:val="CA8CEDE8"/>
    <w:lvl w:ilvl="0" w:tplc="0C0C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5" w15:restartNumberingAfterBreak="0">
    <w:nsid w:val="32C32249"/>
    <w:multiLevelType w:val="hybridMultilevel"/>
    <w:tmpl w:val="5F026A0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77A7A"/>
    <w:multiLevelType w:val="hybridMultilevel"/>
    <w:tmpl w:val="CAE67E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C5BD4"/>
    <w:multiLevelType w:val="hybridMultilevel"/>
    <w:tmpl w:val="2D4C356E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86B657C"/>
    <w:multiLevelType w:val="hybridMultilevel"/>
    <w:tmpl w:val="3AE01DFE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7C5466"/>
    <w:multiLevelType w:val="hybridMultilevel"/>
    <w:tmpl w:val="FC060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D198D"/>
    <w:multiLevelType w:val="hybridMultilevel"/>
    <w:tmpl w:val="C3588D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138FA"/>
    <w:multiLevelType w:val="multilevel"/>
    <w:tmpl w:val="658E52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E331303"/>
    <w:multiLevelType w:val="hybridMultilevel"/>
    <w:tmpl w:val="0E80AA48"/>
    <w:lvl w:ilvl="0" w:tplc="0C0C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23" w15:restartNumberingAfterBreak="0">
    <w:nsid w:val="60433F94"/>
    <w:multiLevelType w:val="hybridMultilevel"/>
    <w:tmpl w:val="A6EA0A56"/>
    <w:lvl w:ilvl="0" w:tplc="0C0C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24" w15:restartNumberingAfterBreak="0">
    <w:nsid w:val="62D3164F"/>
    <w:multiLevelType w:val="hybridMultilevel"/>
    <w:tmpl w:val="F15870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26D3D"/>
    <w:multiLevelType w:val="multilevel"/>
    <w:tmpl w:val="EF7036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5D2661"/>
    <w:multiLevelType w:val="hybridMultilevel"/>
    <w:tmpl w:val="09683E3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23D47"/>
    <w:multiLevelType w:val="hybridMultilevel"/>
    <w:tmpl w:val="208AA832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D522070"/>
    <w:multiLevelType w:val="multilevel"/>
    <w:tmpl w:val="88AC9D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3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3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2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304" w:hanging="2160"/>
      </w:pPr>
      <w:rPr>
        <w:rFonts w:hint="default"/>
        <w:b/>
      </w:rPr>
    </w:lvl>
  </w:abstractNum>
  <w:abstractNum w:abstractNumId="29" w15:restartNumberingAfterBreak="0">
    <w:nsid w:val="6F710C53"/>
    <w:multiLevelType w:val="multilevel"/>
    <w:tmpl w:val="8A66D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70FF2A9C"/>
    <w:multiLevelType w:val="hybridMultilevel"/>
    <w:tmpl w:val="B0320F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51F1E"/>
    <w:multiLevelType w:val="hybridMultilevel"/>
    <w:tmpl w:val="0D50F4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A7136"/>
    <w:multiLevelType w:val="multilevel"/>
    <w:tmpl w:val="65D294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3" w15:restartNumberingAfterBreak="0">
    <w:nsid w:val="766C704C"/>
    <w:multiLevelType w:val="hybridMultilevel"/>
    <w:tmpl w:val="C248ECCA"/>
    <w:lvl w:ilvl="0" w:tplc="0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95809AD"/>
    <w:multiLevelType w:val="hybridMultilevel"/>
    <w:tmpl w:val="D5E653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44B1B"/>
    <w:multiLevelType w:val="hybridMultilevel"/>
    <w:tmpl w:val="1BE0EB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947325">
    <w:abstractNumId w:val="16"/>
  </w:num>
  <w:num w:numId="2" w16cid:durableId="899365693">
    <w:abstractNumId w:val="34"/>
  </w:num>
  <w:num w:numId="3" w16cid:durableId="1676031912">
    <w:abstractNumId w:val="24"/>
  </w:num>
  <w:num w:numId="4" w16cid:durableId="1583180398">
    <w:abstractNumId w:val="10"/>
  </w:num>
  <w:num w:numId="5" w16cid:durableId="1494491246">
    <w:abstractNumId w:val="4"/>
  </w:num>
  <w:num w:numId="6" w16cid:durableId="1633363706">
    <w:abstractNumId w:val="26"/>
  </w:num>
  <w:num w:numId="7" w16cid:durableId="1833639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6026512">
    <w:abstractNumId w:val="6"/>
  </w:num>
  <w:num w:numId="9" w16cid:durableId="1329094994">
    <w:abstractNumId w:val="11"/>
  </w:num>
  <w:num w:numId="10" w16cid:durableId="1071736297">
    <w:abstractNumId w:val="9"/>
  </w:num>
  <w:num w:numId="11" w16cid:durableId="1589345457">
    <w:abstractNumId w:val="1"/>
  </w:num>
  <w:num w:numId="12" w16cid:durableId="1867988238">
    <w:abstractNumId w:val="29"/>
  </w:num>
  <w:num w:numId="13" w16cid:durableId="220755421">
    <w:abstractNumId w:val="17"/>
  </w:num>
  <w:num w:numId="14" w16cid:durableId="1857116230">
    <w:abstractNumId w:val="27"/>
  </w:num>
  <w:num w:numId="15" w16cid:durableId="873006891">
    <w:abstractNumId w:val="18"/>
  </w:num>
  <w:num w:numId="16" w16cid:durableId="555315726">
    <w:abstractNumId w:val="33"/>
  </w:num>
  <w:num w:numId="17" w16cid:durableId="1197279384">
    <w:abstractNumId w:val="13"/>
  </w:num>
  <w:num w:numId="18" w16cid:durableId="1519464413">
    <w:abstractNumId w:val="2"/>
  </w:num>
  <w:num w:numId="19" w16cid:durableId="2136287640">
    <w:abstractNumId w:val="35"/>
  </w:num>
  <w:num w:numId="20" w16cid:durableId="1690905746">
    <w:abstractNumId w:val="3"/>
  </w:num>
  <w:num w:numId="21" w16cid:durableId="105394443">
    <w:abstractNumId w:val="15"/>
  </w:num>
  <w:num w:numId="22" w16cid:durableId="1026836248">
    <w:abstractNumId w:val="20"/>
  </w:num>
  <w:num w:numId="23" w16cid:durableId="700781525">
    <w:abstractNumId w:val="12"/>
  </w:num>
  <w:num w:numId="24" w16cid:durableId="1975476356">
    <w:abstractNumId w:val="19"/>
  </w:num>
  <w:num w:numId="25" w16cid:durableId="1800219501">
    <w:abstractNumId w:val="31"/>
  </w:num>
  <w:num w:numId="26" w16cid:durableId="888301372">
    <w:abstractNumId w:val="30"/>
  </w:num>
  <w:num w:numId="27" w16cid:durableId="822434617">
    <w:abstractNumId w:val="23"/>
  </w:num>
  <w:num w:numId="28" w16cid:durableId="1942030192">
    <w:abstractNumId w:val="14"/>
  </w:num>
  <w:num w:numId="29" w16cid:durableId="2121412494">
    <w:abstractNumId w:val="22"/>
  </w:num>
  <w:num w:numId="30" w16cid:durableId="351996885">
    <w:abstractNumId w:val="5"/>
  </w:num>
  <w:num w:numId="31" w16cid:durableId="750470666">
    <w:abstractNumId w:val="32"/>
  </w:num>
  <w:num w:numId="32" w16cid:durableId="645626791">
    <w:abstractNumId w:val="28"/>
  </w:num>
  <w:num w:numId="33" w16cid:durableId="2064987369">
    <w:abstractNumId w:val="25"/>
  </w:num>
  <w:num w:numId="34" w16cid:durableId="159393337">
    <w:abstractNumId w:val="0"/>
  </w:num>
  <w:num w:numId="35" w16cid:durableId="595165152">
    <w:abstractNumId w:val="21"/>
  </w:num>
  <w:num w:numId="36" w16cid:durableId="180049409">
    <w:abstractNumId w:val="7"/>
  </w:num>
  <w:num w:numId="37" w16cid:durableId="59926267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DD"/>
    <w:rsid w:val="000003A4"/>
    <w:rsid w:val="00000BDD"/>
    <w:rsid w:val="00000E04"/>
    <w:rsid w:val="000017FD"/>
    <w:rsid w:val="000062AD"/>
    <w:rsid w:val="00006D02"/>
    <w:rsid w:val="00017D51"/>
    <w:rsid w:val="0002553C"/>
    <w:rsid w:val="0004033F"/>
    <w:rsid w:val="000422DC"/>
    <w:rsid w:val="000427F6"/>
    <w:rsid w:val="0004419F"/>
    <w:rsid w:val="00047033"/>
    <w:rsid w:val="00047962"/>
    <w:rsid w:val="00050D90"/>
    <w:rsid w:val="00066583"/>
    <w:rsid w:val="00074D06"/>
    <w:rsid w:val="000753A4"/>
    <w:rsid w:val="00091052"/>
    <w:rsid w:val="000941F2"/>
    <w:rsid w:val="000971FF"/>
    <w:rsid w:val="000979C9"/>
    <w:rsid w:val="000A6562"/>
    <w:rsid w:val="000A738E"/>
    <w:rsid w:val="000B16B7"/>
    <w:rsid w:val="000C0031"/>
    <w:rsid w:val="000C01FA"/>
    <w:rsid w:val="000C035F"/>
    <w:rsid w:val="000C1104"/>
    <w:rsid w:val="000D2ED2"/>
    <w:rsid w:val="000D745C"/>
    <w:rsid w:val="000E6394"/>
    <w:rsid w:val="000E7261"/>
    <w:rsid w:val="000F3197"/>
    <w:rsid w:val="000F4DD9"/>
    <w:rsid w:val="000F75AB"/>
    <w:rsid w:val="001006D4"/>
    <w:rsid w:val="00104611"/>
    <w:rsid w:val="0010789B"/>
    <w:rsid w:val="00117E88"/>
    <w:rsid w:val="001259D6"/>
    <w:rsid w:val="00135EB7"/>
    <w:rsid w:val="00137B33"/>
    <w:rsid w:val="001515C0"/>
    <w:rsid w:val="0015244F"/>
    <w:rsid w:val="00172362"/>
    <w:rsid w:val="00181385"/>
    <w:rsid w:val="0018468C"/>
    <w:rsid w:val="00185C0C"/>
    <w:rsid w:val="00192728"/>
    <w:rsid w:val="0019416C"/>
    <w:rsid w:val="0019557B"/>
    <w:rsid w:val="00196DDD"/>
    <w:rsid w:val="001A4D47"/>
    <w:rsid w:val="001A7FF0"/>
    <w:rsid w:val="001B1CF2"/>
    <w:rsid w:val="001B6911"/>
    <w:rsid w:val="001C1869"/>
    <w:rsid w:val="001D0F97"/>
    <w:rsid w:val="001E1485"/>
    <w:rsid w:val="001E50B0"/>
    <w:rsid w:val="001E5951"/>
    <w:rsid w:val="001E6F3C"/>
    <w:rsid w:val="001E7E58"/>
    <w:rsid w:val="001F3002"/>
    <w:rsid w:val="001F393B"/>
    <w:rsid w:val="001F4A9B"/>
    <w:rsid w:val="001F5875"/>
    <w:rsid w:val="001F621C"/>
    <w:rsid w:val="00200491"/>
    <w:rsid w:val="00202AA3"/>
    <w:rsid w:val="00203483"/>
    <w:rsid w:val="00203AF4"/>
    <w:rsid w:val="002155A2"/>
    <w:rsid w:val="00217723"/>
    <w:rsid w:val="0022002A"/>
    <w:rsid w:val="00224646"/>
    <w:rsid w:val="00224DC8"/>
    <w:rsid w:val="0023062B"/>
    <w:rsid w:val="00230DEC"/>
    <w:rsid w:val="00234E17"/>
    <w:rsid w:val="00236664"/>
    <w:rsid w:val="00237385"/>
    <w:rsid w:val="00242DF8"/>
    <w:rsid w:val="0024386B"/>
    <w:rsid w:val="0024767E"/>
    <w:rsid w:val="002507D6"/>
    <w:rsid w:val="002533B8"/>
    <w:rsid w:val="002541C5"/>
    <w:rsid w:val="00254FEF"/>
    <w:rsid w:val="00266615"/>
    <w:rsid w:val="00267B82"/>
    <w:rsid w:val="00273A21"/>
    <w:rsid w:val="00277B53"/>
    <w:rsid w:val="00286F28"/>
    <w:rsid w:val="002B04A4"/>
    <w:rsid w:val="002B6F91"/>
    <w:rsid w:val="002B7986"/>
    <w:rsid w:val="002C00CC"/>
    <w:rsid w:val="002C3D0A"/>
    <w:rsid w:val="002C462F"/>
    <w:rsid w:val="002C5C56"/>
    <w:rsid w:val="002C79F8"/>
    <w:rsid w:val="002D019D"/>
    <w:rsid w:val="002D22E9"/>
    <w:rsid w:val="002E10D1"/>
    <w:rsid w:val="002E6243"/>
    <w:rsid w:val="002E6788"/>
    <w:rsid w:val="002E7EB0"/>
    <w:rsid w:val="002F0A5C"/>
    <w:rsid w:val="003011C4"/>
    <w:rsid w:val="0030231E"/>
    <w:rsid w:val="00303893"/>
    <w:rsid w:val="00303D07"/>
    <w:rsid w:val="003051BD"/>
    <w:rsid w:val="0031172E"/>
    <w:rsid w:val="0031396B"/>
    <w:rsid w:val="00313CB2"/>
    <w:rsid w:val="00314756"/>
    <w:rsid w:val="00320C0A"/>
    <w:rsid w:val="00321678"/>
    <w:rsid w:val="00323DFC"/>
    <w:rsid w:val="00325736"/>
    <w:rsid w:val="00330BA0"/>
    <w:rsid w:val="00332D3E"/>
    <w:rsid w:val="0033626A"/>
    <w:rsid w:val="003364C0"/>
    <w:rsid w:val="0034420F"/>
    <w:rsid w:val="00344794"/>
    <w:rsid w:val="003464E6"/>
    <w:rsid w:val="003600F9"/>
    <w:rsid w:val="00360E68"/>
    <w:rsid w:val="00361CA2"/>
    <w:rsid w:val="00370F28"/>
    <w:rsid w:val="003823A6"/>
    <w:rsid w:val="00383983"/>
    <w:rsid w:val="0039102A"/>
    <w:rsid w:val="0039134E"/>
    <w:rsid w:val="003916C7"/>
    <w:rsid w:val="003944D9"/>
    <w:rsid w:val="003A1F76"/>
    <w:rsid w:val="003A2693"/>
    <w:rsid w:val="003C0793"/>
    <w:rsid w:val="003C7D91"/>
    <w:rsid w:val="003D2791"/>
    <w:rsid w:val="003D6BD9"/>
    <w:rsid w:val="003E6859"/>
    <w:rsid w:val="003E7324"/>
    <w:rsid w:val="003F06D5"/>
    <w:rsid w:val="003F4AA8"/>
    <w:rsid w:val="003F6E94"/>
    <w:rsid w:val="003F77D1"/>
    <w:rsid w:val="00406D5C"/>
    <w:rsid w:val="0041450B"/>
    <w:rsid w:val="00425F18"/>
    <w:rsid w:val="00436728"/>
    <w:rsid w:val="00440141"/>
    <w:rsid w:val="00440F7A"/>
    <w:rsid w:val="00442322"/>
    <w:rsid w:val="0044515F"/>
    <w:rsid w:val="0045587E"/>
    <w:rsid w:val="004630C4"/>
    <w:rsid w:val="00463FF0"/>
    <w:rsid w:val="004677E4"/>
    <w:rsid w:val="004759B1"/>
    <w:rsid w:val="00477A74"/>
    <w:rsid w:val="0048220C"/>
    <w:rsid w:val="00482FEB"/>
    <w:rsid w:val="004872CD"/>
    <w:rsid w:val="00492C09"/>
    <w:rsid w:val="00492E63"/>
    <w:rsid w:val="00494CED"/>
    <w:rsid w:val="00496CF2"/>
    <w:rsid w:val="004A3FCC"/>
    <w:rsid w:val="004B1E7E"/>
    <w:rsid w:val="004B2C6C"/>
    <w:rsid w:val="004C3D84"/>
    <w:rsid w:val="004C5149"/>
    <w:rsid w:val="004C5F4D"/>
    <w:rsid w:val="004D3D72"/>
    <w:rsid w:val="004D5FEC"/>
    <w:rsid w:val="004D619C"/>
    <w:rsid w:val="004E1453"/>
    <w:rsid w:val="004E4EF7"/>
    <w:rsid w:val="004E77BB"/>
    <w:rsid w:val="004F1D4D"/>
    <w:rsid w:val="004F6D93"/>
    <w:rsid w:val="00501BD1"/>
    <w:rsid w:val="005075EC"/>
    <w:rsid w:val="005143AE"/>
    <w:rsid w:val="00516C0B"/>
    <w:rsid w:val="00517E4B"/>
    <w:rsid w:val="00523548"/>
    <w:rsid w:val="005245E4"/>
    <w:rsid w:val="00526630"/>
    <w:rsid w:val="00533DED"/>
    <w:rsid w:val="00537DFD"/>
    <w:rsid w:val="005422E1"/>
    <w:rsid w:val="00544929"/>
    <w:rsid w:val="00545B06"/>
    <w:rsid w:val="00545E1B"/>
    <w:rsid w:val="00546C09"/>
    <w:rsid w:val="00551477"/>
    <w:rsid w:val="00563672"/>
    <w:rsid w:val="005718F3"/>
    <w:rsid w:val="00575D43"/>
    <w:rsid w:val="00584CF2"/>
    <w:rsid w:val="005910A8"/>
    <w:rsid w:val="00593193"/>
    <w:rsid w:val="005A454C"/>
    <w:rsid w:val="005A54FC"/>
    <w:rsid w:val="005A6406"/>
    <w:rsid w:val="005B5145"/>
    <w:rsid w:val="005B5A51"/>
    <w:rsid w:val="005B60A3"/>
    <w:rsid w:val="005C0C89"/>
    <w:rsid w:val="005C7CFD"/>
    <w:rsid w:val="005D0343"/>
    <w:rsid w:val="005D3241"/>
    <w:rsid w:val="005D47E1"/>
    <w:rsid w:val="005E78FA"/>
    <w:rsid w:val="005F2631"/>
    <w:rsid w:val="005F4D16"/>
    <w:rsid w:val="005F548D"/>
    <w:rsid w:val="00610A77"/>
    <w:rsid w:val="006134ED"/>
    <w:rsid w:val="006159A8"/>
    <w:rsid w:val="006211CF"/>
    <w:rsid w:val="00622179"/>
    <w:rsid w:val="00622A12"/>
    <w:rsid w:val="00622E41"/>
    <w:rsid w:val="006244F4"/>
    <w:rsid w:val="0062628C"/>
    <w:rsid w:val="006271FA"/>
    <w:rsid w:val="0063347C"/>
    <w:rsid w:val="00644C0F"/>
    <w:rsid w:val="00645695"/>
    <w:rsid w:val="00660AB3"/>
    <w:rsid w:val="00663F56"/>
    <w:rsid w:val="006716F4"/>
    <w:rsid w:val="0067267C"/>
    <w:rsid w:val="00674485"/>
    <w:rsid w:val="00677F69"/>
    <w:rsid w:val="00685D15"/>
    <w:rsid w:val="00687C3B"/>
    <w:rsid w:val="0069404C"/>
    <w:rsid w:val="00696795"/>
    <w:rsid w:val="006A7363"/>
    <w:rsid w:val="006B2308"/>
    <w:rsid w:val="006B596C"/>
    <w:rsid w:val="006B74ED"/>
    <w:rsid w:val="006C24DF"/>
    <w:rsid w:val="006C5E5D"/>
    <w:rsid w:val="006C6367"/>
    <w:rsid w:val="006C708F"/>
    <w:rsid w:val="006D52D9"/>
    <w:rsid w:val="006D62D4"/>
    <w:rsid w:val="00706DD8"/>
    <w:rsid w:val="00707867"/>
    <w:rsid w:val="00711F8A"/>
    <w:rsid w:val="0071381A"/>
    <w:rsid w:val="0071532C"/>
    <w:rsid w:val="0072144D"/>
    <w:rsid w:val="00722332"/>
    <w:rsid w:val="007227B1"/>
    <w:rsid w:val="00726087"/>
    <w:rsid w:val="00726C3C"/>
    <w:rsid w:val="007279E3"/>
    <w:rsid w:val="00734D2B"/>
    <w:rsid w:val="00737245"/>
    <w:rsid w:val="007414D1"/>
    <w:rsid w:val="00741A74"/>
    <w:rsid w:val="007424DB"/>
    <w:rsid w:val="00744738"/>
    <w:rsid w:val="00753F77"/>
    <w:rsid w:val="00763343"/>
    <w:rsid w:val="0076356C"/>
    <w:rsid w:val="00764E49"/>
    <w:rsid w:val="00765C6F"/>
    <w:rsid w:val="0076673C"/>
    <w:rsid w:val="00771F19"/>
    <w:rsid w:val="00780C62"/>
    <w:rsid w:val="00781F30"/>
    <w:rsid w:val="00782A43"/>
    <w:rsid w:val="00786DF9"/>
    <w:rsid w:val="00787A17"/>
    <w:rsid w:val="00792D75"/>
    <w:rsid w:val="0079416F"/>
    <w:rsid w:val="007A2FBB"/>
    <w:rsid w:val="007A45F1"/>
    <w:rsid w:val="007A702A"/>
    <w:rsid w:val="007A73F6"/>
    <w:rsid w:val="007B5167"/>
    <w:rsid w:val="007B5204"/>
    <w:rsid w:val="007C0A67"/>
    <w:rsid w:val="007C59F2"/>
    <w:rsid w:val="007D2FA8"/>
    <w:rsid w:val="007D613C"/>
    <w:rsid w:val="007D68AF"/>
    <w:rsid w:val="007E3A3D"/>
    <w:rsid w:val="007E5106"/>
    <w:rsid w:val="007E61C7"/>
    <w:rsid w:val="007E62AE"/>
    <w:rsid w:val="007F44A9"/>
    <w:rsid w:val="007F7D36"/>
    <w:rsid w:val="00800707"/>
    <w:rsid w:val="0080408D"/>
    <w:rsid w:val="008170A1"/>
    <w:rsid w:val="008277F7"/>
    <w:rsid w:val="00832B2B"/>
    <w:rsid w:val="00834EA6"/>
    <w:rsid w:val="0083789C"/>
    <w:rsid w:val="00837F2A"/>
    <w:rsid w:val="0084100B"/>
    <w:rsid w:val="008417AF"/>
    <w:rsid w:val="00844D6B"/>
    <w:rsid w:val="008463EC"/>
    <w:rsid w:val="00847D4F"/>
    <w:rsid w:val="00851446"/>
    <w:rsid w:val="00855240"/>
    <w:rsid w:val="0085610D"/>
    <w:rsid w:val="00856F72"/>
    <w:rsid w:val="00860ADF"/>
    <w:rsid w:val="00860CD5"/>
    <w:rsid w:val="00862334"/>
    <w:rsid w:val="0086305E"/>
    <w:rsid w:val="008678DC"/>
    <w:rsid w:val="00870D14"/>
    <w:rsid w:val="008777DB"/>
    <w:rsid w:val="00881081"/>
    <w:rsid w:val="008813C3"/>
    <w:rsid w:val="0088224E"/>
    <w:rsid w:val="008827AB"/>
    <w:rsid w:val="00885E4A"/>
    <w:rsid w:val="00890E72"/>
    <w:rsid w:val="00892BF7"/>
    <w:rsid w:val="00893F90"/>
    <w:rsid w:val="008952AD"/>
    <w:rsid w:val="008954E7"/>
    <w:rsid w:val="00896CB7"/>
    <w:rsid w:val="00897186"/>
    <w:rsid w:val="008B0D86"/>
    <w:rsid w:val="008B31D4"/>
    <w:rsid w:val="008C5B41"/>
    <w:rsid w:val="008C64E5"/>
    <w:rsid w:val="008C70C0"/>
    <w:rsid w:val="008D3479"/>
    <w:rsid w:val="008D522D"/>
    <w:rsid w:val="008D7FA6"/>
    <w:rsid w:val="008E4886"/>
    <w:rsid w:val="00902AE9"/>
    <w:rsid w:val="00903D14"/>
    <w:rsid w:val="00920C15"/>
    <w:rsid w:val="00921B7E"/>
    <w:rsid w:val="00921BF4"/>
    <w:rsid w:val="009229B0"/>
    <w:rsid w:val="00926B9C"/>
    <w:rsid w:val="00935EE1"/>
    <w:rsid w:val="009418D1"/>
    <w:rsid w:val="0094246C"/>
    <w:rsid w:val="00955B09"/>
    <w:rsid w:val="00961C46"/>
    <w:rsid w:val="00962163"/>
    <w:rsid w:val="00967671"/>
    <w:rsid w:val="009735D5"/>
    <w:rsid w:val="00974009"/>
    <w:rsid w:val="00974018"/>
    <w:rsid w:val="00987919"/>
    <w:rsid w:val="009A1B47"/>
    <w:rsid w:val="009B12CB"/>
    <w:rsid w:val="009B1E5B"/>
    <w:rsid w:val="009C0202"/>
    <w:rsid w:val="009D2AE3"/>
    <w:rsid w:val="009D2EE3"/>
    <w:rsid w:val="009D41C4"/>
    <w:rsid w:val="009D77C4"/>
    <w:rsid w:val="009E0407"/>
    <w:rsid w:val="009E3906"/>
    <w:rsid w:val="009E5361"/>
    <w:rsid w:val="009F2E82"/>
    <w:rsid w:val="009F62E3"/>
    <w:rsid w:val="00A04A9E"/>
    <w:rsid w:val="00A165BE"/>
    <w:rsid w:val="00A21A54"/>
    <w:rsid w:val="00A34E93"/>
    <w:rsid w:val="00A53AEB"/>
    <w:rsid w:val="00A55F94"/>
    <w:rsid w:val="00A62101"/>
    <w:rsid w:val="00A6424B"/>
    <w:rsid w:val="00A67DFB"/>
    <w:rsid w:val="00A75E40"/>
    <w:rsid w:val="00A81258"/>
    <w:rsid w:val="00A9779C"/>
    <w:rsid w:val="00AA0E26"/>
    <w:rsid w:val="00AA55E4"/>
    <w:rsid w:val="00AB1DFC"/>
    <w:rsid w:val="00AC13FA"/>
    <w:rsid w:val="00AD14F8"/>
    <w:rsid w:val="00AD1BC4"/>
    <w:rsid w:val="00AD3203"/>
    <w:rsid w:val="00AD541C"/>
    <w:rsid w:val="00AE004D"/>
    <w:rsid w:val="00AE381B"/>
    <w:rsid w:val="00AE38D5"/>
    <w:rsid w:val="00B0374C"/>
    <w:rsid w:val="00B05E8F"/>
    <w:rsid w:val="00B1266C"/>
    <w:rsid w:val="00B1381C"/>
    <w:rsid w:val="00B14C71"/>
    <w:rsid w:val="00B161C7"/>
    <w:rsid w:val="00B211E8"/>
    <w:rsid w:val="00B22203"/>
    <w:rsid w:val="00B22FF4"/>
    <w:rsid w:val="00B24B93"/>
    <w:rsid w:val="00B253CC"/>
    <w:rsid w:val="00B27EDE"/>
    <w:rsid w:val="00B30DAC"/>
    <w:rsid w:val="00B338B0"/>
    <w:rsid w:val="00B5343D"/>
    <w:rsid w:val="00B55EFC"/>
    <w:rsid w:val="00B62EF8"/>
    <w:rsid w:val="00B64F0A"/>
    <w:rsid w:val="00B76577"/>
    <w:rsid w:val="00B76E69"/>
    <w:rsid w:val="00B849C5"/>
    <w:rsid w:val="00B93448"/>
    <w:rsid w:val="00BB1D98"/>
    <w:rsid w:val="00BB4B49"/>
    <w:rsid w:val="00BB72D2"/>
    <w:rsid w:val="00BD6546"/>
    <w:rsid w:val="00BE092C"/>
    <w:rsid w:val="00BE118B"/>
    <w:rsid w:val="00BE4394"/>
    <w:rsid w:val="00BE6509"/>
    <w:rsid w:val="00BF1306"/>
    <w:rsid w:val="00C0237D"/>
    <w:rsid w:val="00C02954"/>
    <w:rsid w:val="00C04B6C"/>
    <w:rsid w:val="00C07663"/>
    <w:rsid w:val="00C139FA"/>
    <w:rsid w:val="00C15C15"/>
    <w:rsid w:val="00C17EC3"/>
    <w:rsid w:val="00C212B7"/>
    <w:rsid w:val="00C273E6"/>
    <w:rsid w:val="00C336A7"/>
    <w:rsid w:val="00C403EF"/>
    <w:rsid w:val="00C40A52"/>
    <w:rsid w:val="00C44935"/>
    <w:rsid w:val="00C45CD3"/>
    <w:rsid w:val="00C46040"/>
    <w:rsid w:val="00C51C6C"/>
    <w:rsid w:val="00C56007"/>
    <w:rsid w:val="00C63FF7"/>
    <w:rsid w:val="00C646F2"/>
    <w:rsid w:val="00C65DDE"/>
    <w:rsid w:val="00C67626"/>
    <w:rsid w:val="00C71CD8"/>
    <w:rsid w:val="00C71D56"/>
    <w:rsid w:val="00C77FAF"/>
    <w:rsid w:val="00C847A9"/>
    <w:rsid w:val="00C871CF"/>
    <w:rsid w:val="00C9094D"/>
    <w:rsid w:val="00C96086"/>
    <w:rsid w:val="00C96A7C"/>
    <w:rsid w:val="00C97541"/>
    <w:rsid w:val="00CC3ECA"/>
    <w:rsid w:val="00CC5399"/>
    <w:rsid w:val="00CC6B8D"/>
    <w:rsid w:val="00CC6E5D"/>
    <w:rsid w:val="00CF5C02"/>
    <w:rsid w:val="00D020C2"/>
    <w:rsid w:val="00D060D2"/>
    <w:rsid w:val="00D07B63"/>
    <w:rsid w:val="00D11194"/>
    <w:rsid w:val="00D16425"/>
    <w:rsid w:val="00D20E0F"/>
    <w:rsid w:val="00D23679"/>
    <w:rsid w:val="00D2780E"/>
    <w:rsid w:val="00D27CC0"/>
    <w:rsid w:val="00D301D9"/>
    <w:rsid w:val="00D30D51"/>
    <w:rsid w:val="00D30ECC"/>
    <w:rsid w:val="00D339F2"/>
    <w:rsid w:val="00D37F6E"/>
    <w:rsid w:val="00D42F6C"/>
    <w:rsid w:val="00D504B7"/>
    <w:rsid w:val="00D53F6B"/>
    <w:rsid w:val="00D63DBE"/>
    <w:rsid w:val="00D734D1"/>
    <w:rsid w:val="00D91852"/>
    <w:rsid w:val="00D94635"/>
    <w:rsid w:val="00D95052"/>
    <w:rsid w:val="00D95D6D"/>
    <w:rsid w:val="00DA05BD"/>
    <w:rsid w:val="00DA2747"/>
    <w:rsid w:val="00DA426F"/>
    <w:rsid w:val="00DA7062"/>
    <w:rsid w:val="00DC1539"/>
    <w:rsid w:val="00DC3294"/>
    <w:rsid w:val="00DC4DE1"/>
    <w:rsid w:val="00DC4F77"/>
    <w:rsid w:val="00DD0963"/>
    <w:rsid w:val="00DD21EF"/>
    <w:rsid w:val="00DE2DBD"/>
    <w:rsid w:val="00DF576E"/>
    <w:rsid w:val="00DF5CAC"/>
    <w:rsid w:val="00E00DC1"/>
    <w:rsid w:val="00E03986"/>
    <w:rsid w:val="00E119B5"/>
    <w:rsid w:val="00E164F8"/>
    <w:rsid w:val="00E228D1"/>
    <w:rsid w:val="00E22EF2"/>
    <w:rsid w:val="00E31FA1"/>
    <w:rsid w:val="00E3459E"/>
    <w:rsid w:val="00E3645F"/>
    <w:rsid w:val="00E51496"/>
    <w:rsid w:val="00E51610"/>
    <w:rsid w:val="00E536E3"/>
    <w:rsid w:val="00E55967"/>
    <w:rsid w:val="00E57760"/>
    <w:rsid w:val="00E61338"/>
    <w:rsid w:val="00E63A69"/>
    <w:rsid w:val="00E66148"/>
    <w:rsid w:val="00E706EF"/>
    <w:rsid w:val="00E764C4"/>
    <w:rsid w:val="00E76C9F"/>
    <w:rsid w:val="00E83CCA"/>
    <w:rsid w:val="00E84CA2"/>
    <w:rsid w:val="00E903C6"/>
    <w:rsid w:val="00E90D47"/>
    <w:rsid w:val="00E94FD9"/>
    <w:rsid w:val="00EA0704"/>
    <w:rsid w:val="00EA63FE"/>
    <w:rsid w:val="00EB290E"/>
    <w:rsid w:val="00EB3FF4"/>
    <w:rsid w:val="00EB4C36"/>
    <w:rsid w:val="00EB7A54"/>
    <w:rsid w:val="00EC25F8"/>
    <w:rsid w:val="00EC2A78"/>
    <w:rsid w:val="00EC6C13"/>
    <w:rsid w:val="00ED2108"/>
    <w:rsid w:val="00EE614C"/>
    <w:rsid w:val="00EE724C"/>
    <w:rsid w:val="00EF005E"/>
    <w:rsid w:val="00EF42F4"/>
    <w:rsid w:val="00EF7BA6"/>
    <w:rsid w:val="00F035FB"/>
    <w:rsid w:val="00F111EC"/>
    <w:rsid w:val="00F113E5"/>
    <w:rsid w:val="00F130C5"/>
    <w:rsid w:val="00F132D8"/>
    <w:rsid w:val="00F1358D"/>
    <w:rsid w:val="00F13F9D"/>
    <w:rsid w:val="00F147F5"/>
    <w:rsid w:val="00F147F8"/>
    <w:rsid w:val="00F14B78"/>
    <w:rsid w:val="00F17A4F"/>
    <w:rsid w:val="00F2256E"/>
    <w:rsid w:val="00F22F87"/>
    <w:rsid w:val="00F27638"/>
    <w:rsid w:val="00F277D7"/>
    <w:rsid w:val="00F33F0D"/>
    <w:rsid w:val="00F34D0F"/>
    <w:rsid w:val="00F4598A"/>
    <w:rsid w:val="00F6720C"/>
    <w:rsid w:val="00F72B92"/>
    <w:rsid w:val="00F762C1"/>
    <w:rsid w:val="00F847C5"/>
    <w:rsid w:val="00F871BC"/>
    <w:rsid w:val="00F8778C"/>
    <w:rsid w:val="00F919F3"/>
    <w:rsid w:val="00F93A49"/>
    <w:rsid w:val="00F9734F"/>
    <w:rsid w:val="00FA2424"/>
    <w:rsid w:val="00FA25ED"/>
    <w:rsid w:val="00FB491F"/>
    <w:rsid w:val="00FB50FB"/>
    <w:rsid w:val="00FB5212"/>
    <w:rsid w:val="00FB5CB6"/>
    <w:rsid w:val="00FB72DD"/>
    <w:rsid w:val="00FC69D5"/>
    <w:rsid w:val="00FC7524"/>
    <w:rsid w:val="00FD01B0"/>
    <w:rsid w:val="00FD08E9"/>
    <w:rsid w:val="00FD3FF0"/>
    <w:rsid w:val="00FD6BB8"/>
    <w:rsid w:val="00FE0530"/>
    <w:rsid w:val="00FF1B9F"/>
    <w:rsid w:val="00FF4527"/>
    <w:rsid w:val="00FF4D34"/>
    <w:rsid w:val="00FF504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F23EED"/>
  <w15:chartTrackingRefBased/>
  <w15:docId w15:val="{D396FBBF-F0F4-4992-B2BA-2C9A923D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urier New" w:hAnsi="Courier New"/>
      <w:b/>
    </w:rPr>
  </w:style>
  <w:style w:type="paragraph" w:styleId="Titre2">
    <w:name w:val="heading 2"/>
    <w:basedOn w:val="Normal"/>
    <w:next w:val="Normal"/>
    <w:qFormat/>
    <w:pPr>
      <w:keepNext/>
      <w:ind w:right="17"/>
      <w:jc w:val="both"/>
      <w:outlineLvl w:val="1"/>
    </w:pPr>
    <w:rPr>
      <w:rFonts w:ascii="Palatino Linotype" w:hAnsi="Palatino Linotype"/>
      <w:b/>
    </w:rPr>
  </w:style>
  <w:style w:type="paragraph" w:styleId="Titre3">
    <w:name w:val="heading 3"/>
    <w:basedOn w:val="Normal"/>
    <w:next w:val="Normal"/>
    <w:qFormat/>
    <w:pPr>
      <w:keepNext/>
      <w:ind w:right="17"/>
      <w:outlineLvl w:val="2"/>
    </w:pPr>
    <w:rPr>
      <w:rFonts w:ascii="Palatino Linotype" w:hAnsi="Palatino Linotype"/>
      <w:b/>
    </w:rPr>
  </w:style>
  <w:style w:type="paragraph" w:styleId="Titre4">
    <w:name w:val="heading 4"/>
    <w:basedOn w:val="Normal"/>
    <w:next w:val="Normal"/>
    <w:qFormat/>
    <w:pPr>
      <w:keepNext/>
      <w:ind w:left="851" w:right="877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pPr>
      <w:keepNext/>
      <w:ind w:left="851" w:right="877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pacing w:line="360" w:lineRule="auto"/>
      <w:ind w:right="40"/>
      <w:outlineLvl w:val="5"/>
    </w:pPr>
    <w:rPr>
      <w:rFonts w:ascii="Courier New" w:hAnsi="Courier New" w:cs="Courier New"/>
      <w:b/>
      <w:bCs/>
    </w:rPr>
  </w:style>
  <w:style w:type="paragraph" w:styleId="Titre7">
    <w:name w:val="heading 7"/>
    <w:basedOn w:val="Normal"/>
    <w:next w:val="Normal"/>
    <w:qFormat/>
    <w:pPr>
      <w:keepNext/>
      <w:spacing w:line="360" w:lineRule="auto"/>
      <w:ind w:left="567" w:right="877"/>
      <w:outlineLvl w:val="6"/>
    </w:pPr>
    <w:rPr>
      <w:rFonts w:ascii="Courier New" w:hAnsi="Courier New" w:cs="Courier New"/>
      <w:u w:val="single"/>
    </w:rPr>
  </w:style>
  <w:style w:type="paragraph" w:styleId="Titre8">
    <w:name w:val="heading 8"/>
    <w:basedOn w:val="Normal"/>
    <w:next w:val="Normal"/>
    <w:qFormat/>
    <w:pPr>
      <w:keepNext/>
      <w:ind w:left="1418"/>
      <w:jc w:val="both"/>
      <w:outlineLvl w:val="7"/>
    </w:pPr>
    <w:rPr>
      <w:rFonts w:ascii="Courier New" w:hAnsi="Courier New" w:cs="Courier New"/>
      <w:u w:val="single"/>
    </w:rPr>
  </w:style>
  <w:style w:type="paragraph" w:styleId="Titre9">
    <w:name w:val="heading 9"/>
    <w:basedOn w:val="Normal"/>
    <w:next w:val="Normal"/>
    <w:qFormat/>
    <w:pPr>
      <w:keepNext/>
      <w:ind w:left="1418"/>
      <w:outlineLvl w:val="8"/>
    </w:pPr>
    <w:rPr>
      <w:rFonts w:ascii="Courier New" w:hAnsi="Courier New" w:cs="Courier New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pPr>
      <w:tabs>
        <w:tab w:val="center" w:pos="4703"/>
        <w:tab w:val="right" w:pos="9406"/>
      </w:tabs>
    </w:pPr>
  </w:style>
  <w:style w:type="paragraph" w:styleId="Titre">
    <w:name w:val="Title"/>
    <w:basedOn w:val="Normal"/>
    <w:qFormat/>
    <w:pPr>
      <w:ind w:right="26"/>
      <w:jc w:val="center"/>
    </w:pPr>
    <w:rPr>
      <w:rFonts w:ascii="Palatino" w:hAnsi="Palatino"/>
      <w:b/>
      <w:sz w:val="22"/>
    </w:rPr>
  </w:style>
  <w:style w:type="paragraph" w:styleId="Corpsdetexte">
    <w:name w:val="Body Text"/>
    <w:basedOn w:val="Normal"/>
    <w:pPr>
      <w:ind w:right="17"/>
      <w:jc w:val="both"/>
    </w:pPr>
    <w:rPr>
      <w:rFonts w:ascii="Palatino Linotype" w:hAnsi="Palatino Linotype"/>
    </w:rPr>
  </w:style>
  <w:style w:type="paragraph" w:styleId="Notedebasdepage">
    <w:name w:val="footnote text"/>
    <w:basedOn w:val="Normal"/>
    <w:link w:val="NotedebasdepageCar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Retraitcorpsdetexte1">
    <w:name w:val="Retrait corps de texte1"/>
    <w:basedOn w:val="Normal"/>
    <w:pPr>
      <w:spacing w:line="360" w:lineRule="atLeast"/>
      <w:jc w:val="both"/>
    </w:pPr>
    <w:rPr>
      <w:rFonts w:ascii="New York" w:hAnsi="New York"/>
    </w:rPr>
  </w:style>
  <w:style w:type="character" w:styleId="Lienhypertexte">
    <w:name w:val="Hyperlink"/>
    <w:rPr>
      <w:color w:val="0000FF"/>
      <w:u w:val="single"/>
    </w:rPr>
  </w:style>
  <w:style w:type="paragraph" w:styleId="Normalcentr">
    <w:name w:val="Block Text"/>
    <w:basedOn w:val="Normal"/>
    <w:pPr>
      <w:ind w:left="698" w:right="17"/>
      <w:jc w:val="both"/>
    </w:pPr>
    <w:rPr>
      <w:rFonts w:ascii="Palatino Linotype" w:hAnsi="Palatino Linotype"/>
    </w:rPr>
  </w:style>
  <w:style w:type="paragraph" w:styleId="Corpsdetexte2">
    <w:name w:val="Body Text 2"/>
    <w:basedOn w:val="Normal"/>
    <w:pPr>
      <w:spacing w:line="360" w:lineRule="atLeast"/>
      <w:ind w:right="38"/>
      <w:jc w:val="both"/>
    </w:pPr>
    <w:rPr>
      <w:rFonts w:ascii="Palatino" w:hAnsi="Palatino"/>
    </w:rPr>
  </w:style>
  <w:style w:type="character" w:styleId="Accentuation">
    <w:name w:val="Emphasis"/>
    <w:qFormat/>
    <w:rPr>
      <w:i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val="fr-CA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alinea">
    <w:name w:val="alinea"/>
    <w:basedOn w:val="Normal"/>
    <w:pPr>
      <w:spacing w:before="100" w:beforeAutospacing="1" w:after="100" w:afterAutospacing="1"/>
      <w:ind w:left="336"/>
    </w:pPr>
    <w:rPr>
      <w:rFonts w:ascii="Times New Roman" w:hAnsi="Times New Roman"/>
      <w:szCs w:val="24"/>
      <w:lang w:val="fr-CA"/>
    </w:rPr>
  </w:style>
  <w:style w:type="paragraph" w:customStyle="1" w:styleId="art-par">
    <w:name w:val="art-par"/>
    <w:basedOn w:val="Normal"/>
    <w:pPr>
      <w:spacing w:before="168" w:after="100" w:afterAutospacing="1"/>
      <w:ind w:firstLine="336"/>
    </w:pPr>
    <w:rPr>
      <w:rFonts w:ascii="Times New Roman" w:hAnsi="Times New Roman"/>
      <w:szCs w:val="24"/>
      <w:lang w:val="fr-CA"/>
    </w:rPr>
  </w:style>
  <w:style w:type="paragraph" w:customStyle="1" w:styleId="note-marginale">
    <w:name w:val="note-marginale"/>
    <w:basedOn w:val="Normal"/>
    <w:pPr>
      <w:spacing w:before="168" w:after="100" w:afterAutospacing="1"/>
    </w:pPr>
    <w:rPr>
      <w:rFonts w:ascii="Times New Roman" w:hAnsi="Times New Roman"/>
      <w:sz w:val="16"/>
      <w:szCs w:val="16"/>
      <w:lang w:val="fr-CA"/>
    </w:rPr>
  </w:style>
  <w:style w:type="paragraph" w:customStyle="1" w:styleId="sous-alinea">
    <w:name w:val="sous-alinea"/>
    <w:basedOn w:val="Normal"/>
    <w:pPr>
      <w:spacing w:before="100" w:beforeAutospacing="1" w:after="100" w:afterAutospacing="1"/>
      <w:ind w:left="648"/>
    </w:pPr>
    <w:rPr>
      <w:rFonts w:ascii="Times New Roman" w:hAnsi="Times New Roman"/>
      <w:szCs w:val="24"/>
      <w:lang w:val="fr-CA"/>
    </w:rPr>
  </w:style>
  <w:style w:type="paragraph" w:customStyle="1" w:styleId="art-par-suite">
    <w:name w:val="art-par-suite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val="fr-CA"/>
    </w:rPr>
  </w:style>
  <w:style w:type="paragraph" w:styleId="Corpsdetexte3">
    <w:name w:val="Body Text 3"/>
    <w:basedOn w:val="Normal"/>
    <w:pPr>
      <w:spacing w:line="360" w:lineRule="auto"/>
      <w:ind w:right="40"/>
      <w:jc w:val="both"/>
    </w:pPr>
    <w:rPr>
      <w:rFonts w:ascii="Courier New" w:hAnsi="Courier New" w:cs="Courier New"/>
    </w:rPr>
  </w:style>
  <w:style w:type="paragraph" w:customStyle="1" w:styleId="sous-intertitre">
    <w:name w:val="sous-intertitre"/>
    <w:basedOn w:val="Normal"/>
    <w:pPr>
      <w:spacing w:before="240" w:after="168"/>
      <w:jc w:val="center"/>
    </w:pPr>
    <w:rPr>
      <w:rFonts w:ascii="Times New Roman" w:hAnsi="Times New Roman"/>
      <w:szCs w:val="24"/>
      <w:lang w:val="fr-CA"/>
    </w:rPr>
  </w:style>
  <w:style w:type="paragraph" w:customStyle="1" w:styleId="intertitre">
    <w:name w:val="intertitre"/>
    <w:basedOn w:val="Normal"/>
    <w:pPr>
      <w:spacing w:before="336" w:after="168"/>
      <w:jc w:val="center"/>
    </w:pPr>
    <w:rPr>
      <w:rFonts w:ascii="Times New Roman" w:hAnsi="Times New Roman"/>
      <w:i/>
      <w:iCs/>
      <w:sz w:val="22"/>
      <w:szCs w:val="22"/>
      <w:lang w:val="fr-CA"/>
    </w:rPr>
  </w:style>
  <w:style w:type="paragraph" w:customStyle="1" w:styleId="definition">
    <w:name w:val="definition"/>
    <w:basedOn w:val="Normal"/>
    <w:pPr>
      <w:spacing w:before="168" w:after="100" w:afterAutospacing="1"/>
      <w:ind w:left="336" w:hanging="336"/>
    </w:pPr>
    <w:rPr>
      <w:rFonts w:ascii="Times New Roman" w:hAnsi="Times New Roman"/>
      <w:szCs w:val="24"/>
      <w:lang w:val="fr-CA"/>
    </w:rPr>
  </w:style>
  <w:style w:type="paragraph" w:styleId="Retraitcorpsdetexte">
    <w:name w:val="Body Text Indent"/>
    <w:basedOn w:val="Normal"/>
    <w:pPr>
      <w:spacing w:line="360" w:lineRule="auto"/>
      <w:ind w:left="1418"/>
    </w:pPr>
    <w:rPr>
      <w:rFonts w:ascii="Courier New" w:hAnsi="Courier New" w:cs="Courier New"/>
      <w:u w:val="single"/>
    </w:rPr>
  </w:style>
  <w:style w:type="paragraph" w:styleId="Retraitcorpsdetexte3">
    <w:name w:val="Body Text Indent 3"/>
    <w:basedOn w:val="Normal"/>
    <w:pPr>
      <w:spacing w:line="360" w:lineRule="auto"/>
      <w:ind w:left="709"/>
    </w:pPr>
    <w:rPr>
      <w:bCs/>
      <w:lang w:val="nl-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customStyle="1" w:styleId="Titre31">
    <w:name w:val="Titre 31"/>
    <w:basedOn w:val="Default"/>
    <w:next w:val="Default"/>
    <w:pPr>
      <w:spacing w:before="100" w:after="100"/>
    </w:pPr>
    <w:rPr>
      <w:color w:val="auto"/>
    </w:rPr>
  </w:style>
  <w:style w:type="paragraph" w:styleId="PrformatHTML">
    <w:name w:val="HTML Preformatted"/>
    <w:basedOn w:val="Normal"/>
    <w:link w:val="PrformatHTMLCar"/>
    <w:rsid w:val="00C40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lang w:val="fr-CA"/>
    </w:rPr>
  </w:style>
  <w:style w:type="paragraph" w:customStyle="1" w:styleId="h1">
    <w:name w:val="h1"/>
    <w:basedOn w:val="Normal"/>
    <w:rsid w:val="0062628C"/>
    <w:pPr>
      <w:spacing w:before="150"/>
    </w:pPr>
    <w:rPr>
      <w:rFonts w:ascii="Arial" w:hAnsi="Arial" w:cs="Arial"/>
      <w:b/>
      <w:bCs/>
      <w:sz w:val="36"/>
      <w:szCs w:val="36"/>
      <w:lang w:val="fr-CA" w:eastAsia="fr-CA"/>
    </w:rPr>
  </w:style>
  <w:style w:type="character" w:styleId="lev">
    <w:name w:val="Strong"/>
    <w:qFormat/>
    <w:rsid w:val="0062628C"/>
    <w:rPr>
      <w:b/>
      <w:bCs/>
    </w:rPr>
  </w:style>
  <w:style w:type="paragraph" w:styleId="z-Hautduformulaire">
    <w:name w:val="HTML Top of Form"/>
    <w:basedOn w:val="Normal"/>
    <w:next w:val="Normal"/>
    <w:hidden/>
    <w:rsid w:val="006262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fr-CA" w:eastAsia="fr-CA"/>
    </w:rPr>
  </w:style>
  <w:style w:type="paragraph" w:styleId="z-Basduformulaire">
    <w:name w:val="HTML Bottom of Form"/>
    <w:basedOn w:val="Normal"/>
    <w:next w:val="Normal"/>
    <w:hidden/>
    <w:rsid w:val="006262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fr-CA" w:eastAsia="fr-CA"/>
    </w:rPr>
  </w:style>
  <w:style w:type="paragraph" w:customStyle="1" w:styleId="surtitre">
    <w:name w:val="surtitre"/>
    <w:basedOn w:val="Normal"/>
    <w:rsid w:val="0072144D"/>
    <w:pPr>
      <w:spacing w:before="100" w:beforeAutospacing="1" w:after="100" w:afterAutospacing="1"/>
    </w:pPr>
    <w:rPr>
      <w:rFonts w:ascii="Times New Roman" w:hAnsi="Times New Roman"/>
      <w:szCs w:val="24"/>
      <w:lang w:val="fr-CA" w:eastAsia="fr-CA"/>
    </w:rPr>
  </w:style>
  <w:style w:type="character" w:customStyle="1" w:styleId="surtitre1">
    <w:name w:val="surtitre1"/>
    <w:basedOn w:val="Policepardfaut"/>
    <w:rsid w:val="0072144D"/>
  </w:style>
  <w:style w:type="character" w:customStyle="1" w:styleId="titre0">
    <w:name w:val="titre"/>
    <w:basedOn w:val="Policepardfaut"/>
    <w:rsid w:val="0072144D"/>
  </w:style>
  <w:style w:type="character" w:customStyle="1" w:styleId="apple-style-span">
    <w:name w:val="apple-style-span"/>
    <w:basedOn w:val="Policepardfaut"/>
    <w:rsid w:val="00E903C6"/>
  </w:style>
  <w:style w:type="paragraph" w:customStyle="1" w:styleId="metainfo1">
    <w:name w:val="metainfo1"/>
    <w:basedOn w:val="Normal"/>
    <w:rsid w:val="00C9094D"/>
    <w:pPr>
      <w:spacing w:before="100" w:beforeAutospacing="1" w:after="100" w:afterAutospacing="1"/>
    </w:pPr>
    <w:rPr>
      <w:rFonts w:ascii="Times New Roman" w:hAnsi="Times New Roman"/>
      <w:sz w:val="22"/>
      <w:szCs w:val="22"/>
      <w:lang w:val="fr-CA" w:eastAsia="fr-CA"/>
    </w:rPr>
  </w:style>
  <w:style w:type="character" w:customStyle="1" w:styleId="edition2">
    <w:name w:val="edition2"/>
    <w:rsid w:val="00C9094D"/>
    <w:rPr>
      <w:color w:val="902702"/>
      <w:sz w:val="22"/>
      <w:szCs w:val="22"/>
    </w:rPr>
  </w:style>
  <w:style w:type="character" w:customStyle="1" w:styleId="sifr-alternate">
    <w:name w:val="sifr-alternate"/>
    <w:basedOn w:val="Policepardfaut"/>
    <w:rsid w:val="00C9094D"/>
  </w:style>
  <w:style w:type="character" w:customStyle="1" w:styleId="PrformatHTMLCar">
    <w:name w:val="Préformaté HTML Car"/>
    <w:link w:val="PrformatHTML"/>
    <w:rsid w:val="00545B06"/>
    <w:rPr>
      <w:rFonts w:ascii="Courier New" w:eastAsia="Courier New" w:hAnsi="Courier New"/>
      <w:lang w:eastAsia="fr-FR"/>
    </w:rPr>
  </w:style>
  <w:style w:type="character" w:customStyle="1" w:styleId="NotedebasdepageCar">
    <w:name w:val="Note de bas de page Car"/>
    <w:link w:val="Notedebasdepage"/>
    <w:semiHidden/>
    <w:rsid w:val="00545B06"/>
    <w:rPr>
      <w:rFonts w:ascii="Helvetica" w:hAnsi="Helvetica"/>
      <w:lang w:val="fr-FR" w:eastAsia="fr-FR"/>
    </w:rPr>
  </w:style>
  <w:style w:type="table" w:styleId="Grilledutableau">
    <w:name w:val="Table Grid"/>
    <w:basedOn w:val="TableauNormal"/>
    <w:uiPriority w:val="59"/>
    <w:rsid w:val="004C3D8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illemoyenne1-Accent21">
    <w:name w:val="Grille moyenne 1 - Accent 21"/>
    <w:basedOn w:val="Normal"/>
    <w:uiPriority w:val="34"/>
    <w:qFormat/>
    <w:rsid w:val="00786DF9"/>
    <w:pPr>
      <w:ind w:left="708"/>
    </w:pPr>
  </w:style>
  <w:style w:type="paragraph" w:styleId="Textedebulles">
    <w:name w:val="Balloon Text"/>
    <w:basedOn w:val="Normal"/>
    <w:link w:val="TextedebullesCar"/>
    <w:rsid w:val="00425F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25F18"/>
    <w:rPr>
      <w:rFonts w:ascii="Tahoma" w:hAnsi="Tahoma" w:cs="Tahoma"/>
      <w:sz w:val="16"/>
      <w:szCs w:val="16"/>
      <w:lang w:val="fr-FR" w:eastAsia="fr-FR"/>
    </w:rPr>
  </w:style>
  <w:style w:type="paragraph" w:customStyle="1" w:styleId="Body">
    <w:name w:val="Body"/>
    <w:autoRedefine/>
    <w:rsid w:val="007A45F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F6720C"/>
    <w:rPr>
      <w:rFonts w:ascii="Helvetica" w:eastAsia="ヒラギノ角ゴ Pro W3" w:hAnsi="Helvetica"/>
      <w:color w:val="000000"/>
      <w:sz w:val="24"/>
      <w:lang w:val="en-US"/>
    </w:rPr>
  </w:style>
  <w:style w:type="character" w:styleId="Marquedecommentaire">
    <w:name w:val="annotation reference"/>
    <w:rsid w:val="00890E72"/>
    <w:rPr>
      <w:sz w:val="18"/>
      <w:szCs w:val="18"/>
    </w:rPr>
  </w:style>
  <w:style w:type="paragraph" w:styleId="Commentaire">
    <w:name w:val="annotation text"/>
    <w:basedOn w:val="Normal"/>
    <w:link w:val="CommentaireCar"/>
    <w:rsid w:val="00890E72"/>
    <w:rPr>
      <w:szCs w:val="24"/>
    </w:rPr>
  </w:style>
  <w:style w:type="character" w:customStyle="1" w:styleId="CommentaireCar">
    <w:name w:val="Commentaire Car"/>
    <w:link w:val="Commentaire"/>
    <w:rsid w:val="00890E72"/>
    <w:rPr>
      <w:rFonts w:ascii="Helvetica" w:hAnsi="Helvetica"/>
      <w:sz w:val="24"/>
      <w:szCs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890E72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890E72"/>
    <w:rPr>
      <w:rFonts w:ascii="Helvetica" w:hAnsi="Helvetica"/>
      <w:b/>
      <w:bCs/>
      <w:sz w:val="24"/>
      <w:szCs w:val="24"/>
      <w:lang w:val="fr-FR"/>
    </w:rPr>
  </w:style>
  <w:style w:type="character" w:customStyle="1" w:styleId="PieddepageCar">
    <w:name w:val="Pied de page Car"/>
    <w:basedOn w:val="Policepardfaut"/>
    <w:link w:val="Pieddepage"/>
    <w:rsid w:val="00D20E0F"/>
    <w:rPr>
      <w:rFonts w:ascii="Helvetica" w:hAnsi="Helvetica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DED8DA"/>
                  </w:divBdr>
                  <w:divsChild>
                    <w:div w:id="14356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6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22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9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40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3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3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51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12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repaire.ar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\Droit%20d'auteur\droit%20d'exposi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87C32-F6C9-4C47-A4CF-BBE0D98B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droit d'exposition</Template>
  <TotalTime>1</TotalTime>
  <Pages>1</Pages>
  <Words>832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Azzaria</dc:creator>
  <cp:keywords/>
  <cp:lastModifiedBy>Frédéric Séguin</cp:lastModifiedBy>
  <cp:revision>5</cp:revision>
  <cp:lastPrinted>2014-06-05T14:37:00Z</cp:lastPrinted>
  <dcterms:created xsi:type="dcterms:W3CDTF">2022-05-11T21:42:00Z</dcterms:created>
  <dcterms:modified xsi:type="dcterms:W3CDTF">2022-10-24T20:51:00Z</dcterms:modified>
</cp:coreProperties>
</file>