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9CF9" w14:textId="77777777" w:rsidR="001F3002" w:rsidRPr="00516C0B" w:rsidRDefault="00516C0B" w:rsidP="00B64F0A">
      <w:pPr>
        <w:jc w:val="center"/>
        <w:rPr>
          <w:rFonts w:ascii="DIN Next LT Pro" w:hAnsi="DIN Next LT Pro" w:cs="Courier New"/>
          <w:b/>
          <w:szCs w:val="24"/>
        </w:rPr>
      </w:pPr>
      <w:r w:rsidRPr="00516C0B">
        <w:rPr>
          <w:rFonts w:ascii="DIN Next LT Pro" w:hAnsi="DIN Next LT Pro" w:cs="Courier New"/>
          <w:b/>
          <w:szCs w:val="24"/>
        </w:rPr>
        <w:t>C</w:t>
      </w:r>
      <w:r w:rsidRPr="00516C0B">
        <w:rPr>
          <w:rFonts w:ascii="DIN Next LT Pro" w:hAnsi="DIN Next LT Pro"/>
          <w:b/>
          <w:szCs w:val="24"/>
        </w:rPr>
        <w:t>ONTRAT DE PROJECTION/DIFFUSION</w:t>
      </w:r>
    </w:p>
    <w:p w14:paraId="4C00CB22" w14:textId="77777777" w:rsidR="00765C6F" w:rsidRPr="00F113E5" w:rsidRDefault="00765C6F" w:rsidP="00E03986">
      <w:pPr>
        <w:rPr>
          <w:rFonts w:ascii="DIN Next LT Pro" w:hAnsi="DIN Next LT Pro" w:cs="Courier New"/>
          <w:sz w:val="20"/>
        </w:rPr>
      </w:pPr>
    </w:p>
    <w:p w14:paraId="557DBD8E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53DDC122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Nom des parties</w:t>
      </w:r>
    </w:p>
    <w:p w14:paraId="7D47194D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BA2AB04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A877EAA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5B12FACD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022C6969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7CD499F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03228042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5D9F15F4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B1A1167" w14:textId="77777777" w:rsidR="002E6788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721A6C24" w14:textId="77777777" w:rsidR="00516C0B" w:rsidRPr="00F113E5" w:rsidRDefault="00516C0B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7AB3851B" w14:textId="77777777" w:rsidR="005718F3" w:rsidRPr="003363A6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3363A6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54064987" w14:textId="77777777" w:rsidR="00516C0B" w:rsidRPr="003363A6" w:rsidRDefault="00516C0B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103FAF77" w14:textId="77777777" w:rsidR="005718F3" w:rsidRPr="003363A6" w:rsidRDefault="005718F3" w:rsidP="005718F3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3363A6">
        <w:rPr>
          <w:rFonts w:ascii="DIN Next LT Pro" w:hAnsi="DIN Next LT Pro"/>
          <w:sz w:val="20"/>
          <w:lang w:val="fr-CA"/>
        </w:rPr>
        <w:t>T</w:t>
      </w:r>
      <w:r w:rsidR="00516C0B" w:rsidRPr="003363A6">
        <w:rPr>
          <w:rFonts w:ascii="DIN Next LT Pro" w:hAnsi="DIN Next LT Pro"/>
          <w:sz w:val="20"/>
          <w:lang w:val="fr-CA"/>
        </w:rPr>
        <w:t>PS_____________________</w:t>
      </w:r>
      <w:r w:rsidR="00516C0B" w:rsidRPr="003363A6">
        <w:rPr>
          <w:rFonts w:ascii="DIN Next LT Pro" w:hAnsi="DIN Next LT Pro"/>
          <w:sz w:val="20"/>
          <w:lang w:val="fr-CA"/>
        </w:rPr>
        <w:tab/>
      </w:r>
      <w:r w:rsidR="00516C0B" w:rsidRPr="003363A6">
        <w:rPr>
          <w:rFonts w:ascii="DIN Next LT Pro" w:hAnsi="DIN Next LT Pro"/>
          <w:sz w:val="20"/>
          <w:lang w:val="fr-CA"/>
        </w:rPr>
        <w:tab/>
      </w:r>
      <w:r w:rsidRPr="003363A6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763B1F86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53559D4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ci-après appelé(e) « l'artiste »</w:t>
      </w:r>
    </w:p>
    <w:p w14:paraId="7AC4077C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4D600859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82D122C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ET: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741F2C00" w14:textId="77777777" w:rsidR="002E6788" w:rsidRPr="00F113E5" w:rsidRDefault="002E6788" w:rsidP="00F72B92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6AE7EC51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5E61C40E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67AB24D3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2BB0A764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3128105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67EC608D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240E2DA" w14:textId="77777777" w:rsidR="002E6788" w:rsidRPr="00F113E5" w:rsidRDefault="002E6788" w:rsidP="00E03986">
      <w:pPr>
        <w:ind w:left="691" w:right="38" w:firstLine="709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Dûment représenté(e) par</w:t>
      </w:r>
      <w:r w:rsidR="00F72B92">
        <w:rPr>
          <w:rFonts w:ascii="DIN Next LT Pro" w:hAnsi="DIN Next LT Pro"/>
          <w:sz w:val="20"/>
          <w:lang w:val="fr-CA"/>
        </w:rPr>
        <w:t xml:space="preserve"> </w:t>
      </w:r>
      <w:r w:rsidRPr="00F113E5">
        <w:rPr>
          <w:rFonts w:ascii="DIN Next LT Pro" w:hAnsi="DIN Next LT Pro"/>
          <w:sz w:val="20"/>
          <w:lang w:val="fr-CA"/>
        </w:rPr>
        <w:t>: _______________________________________</w:t>
      </w:r>
    </w:p>
    <w:p w14:paraId="3E4BB909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7A066136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61CC57BD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774EE910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2950113C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7FB1FF8A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ci-après appelé(e) « le diffuseur »</w:t>
      </w:r>
    </w:p>
    <w:p w14:paraId="6AA53BAE" w14:textId="77777777" w:rsidR="002E6788" w:rsidRPr="00F113E5" w:rsidRDefault="002E6788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5FEF6770" w14:textId="77777777" w:rsidR="002E6788" w:rsidRPr="00F113E5" w:rsidRDefault="002E6788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E601CBC" w14:textId="77777777" w:rsidR="008B31D4" w:rsidRPr="00F113E5" w:rsidRDefault="006244F4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1. </w:t>
      </w:r>
      <w:r w:rsidR="008B31D4" w:rsidRPr="00F113E5">
        <w:rPr>
          <w:rFonts w:ascii="DIN Next LT Pro" w:hAnsi="DIN Next LT Pro"/>
          <w:b/>
          <w:sz w:val="20"/>
          <w:lang w:val="fr-CA"/>
        </w:rPr>
        <w:t>Objet du contrat</w:t>
      </w:r>
    </w:p>
    <w:p w14:paraId="483B4B76" w14:textId="77777777" w:rsidR="00516C0B" w:rsidRDefault="00516C0B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5CACEC0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L'artiste et le diffuseur conviennent des modalités suivantes visant la diffusion de </w:t>
      </w:r>
      <w:r w:rsidR="00E83CCA" w:rsidRPr="00F113E5">
        <w:rPr>
          <w:rFonts w:ascii="DIN Next LT Pro" w:hAnsi="DIN Next LT Pro"/>
          <w:sz w:val="20"/>
          <w:lang w:val="fr-CA"/>
        </w:rPr>
        <w:t>la monobande</w:t>
      </w:r>
      <w:r w:rsidRPr="00F113E5">
        <w:rPr>
          <w:rFonts w:ascii="DIN Next LT Pro" w:hAnsi="DIN Next LT Pro"/>
          <w:sz w:val="20"/>
          <w:lang w:val="fr-CA"/>
        </w:rPr>
        <w:t xml:space="preserve"> de l’artiste.</w:t>
      </w:r>
    </w:p>
    <w:p w14:paraId="706A7044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E61DCB6" w14:textId="77777777" w:rsidR="008B31D4" w:rsidRPr="00F113E5" w:rsidRDefault="008B31D4" w:rsidP="00E03986">
      <w:pPr>
        <w:rPr>
          <w:rFonts w:ascii="DIN Next LT Pro" w:hAnsi="DIN Next LT Pro"/>
          <w:sz w:val="20"/>
          <w:lang w:val="fr-CA"/>
        </w:rPr>
      </w:pPr>
    </w:p>
    <w:p w14:paraId="4B5CFD45" w14:textId="77777777" w:rsidR="008B31D4" w:rsidRDefault="006244F4" w:rsidP="006B596C">
      <w:pPr>
        <w:ind w:right="38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2. </w:t>
      </w:r>
      <w:r w:rsidR="008B31D4" w:rsidRPr="00F113E5">
        <w:rPr>
          <w:rFonts w:ascii="DIN Next LT Pro" w:hAnsi="DIN Next LT Pro"/>
          <w:b/>
          <w:sz w:val="20"/>
          <w:lang w:val="fr-CA"/>
        </w:rPr>
        <w:t>Œuvre</w:t>
      </w:r>
    </w:p>
    <w:p w14:paraId="496D2106" w14:textId="77777777" w:rsidR="005B5145" w:rsidRPr="00F113E5" w:rsidRDefault="005B5145" w:rsidP="006B596C">
      <w:pPr>
        <w:ind w:right="38"/>
        <w:rPr>
          <w:rFonts w:ascii="DIN Next LT Pro" w:hAnsi="DIN Next LT Pro"/>
          <w:b/>
          <w:sz w:val="20"/>
          <w:lang w:val="fr-CA"/>
        </w:rPr>
      </w:pPr>
    </w:p>
    <w:p w14:paraId="7A98BEAA" w14:textId="77777777" w:rsidR="008B31D4" w:rsidRPr="00F113E5" w:rsidRDefault="006244F4" w:rsidP="006B596C">
      <w:pPr>
        <w:ind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8B31D4" w:rsidRPr="00F113E5">
        <w:rPr>
          <w:rFonts w:ascii="DIN Next LT Pro" w:hAnsi="DIN Next LT Pro"/>
          <w:sz w:val="20"/>
          <w:lang w:val="fr-CA"/>
        </w:rPr>
        <w:t>L’œuvre</w:t>
      </w:r>
      <w:r w:rsidR="00185C0C" w:rsidRPr="00F113E5">
        <w:rPr>
          <w:rFonts w:ascii="DIN Next LT Pro" w:hAnsi="DIN Next LT Pro"/>
          <w:sz w:val="20"/>
          <w:lang w:val="fr-CA"/>
        </w:rPr>
        <w:t>, ci-après appelée « </w:t>
      </w:r>
      <w:r w:rsidR="00E83CCA" w:rsidRPr="00F113E5">
        <w:rPr>
          <w:rFonts w:ascii="DIN Next LT Pro" w:hAnsi="DIN Next LT Pro"/>
          <w:sz w:val="20"/>
          <w:lang w:val="fr-CA"/>
        </w:rPr>
        <w:t>monobande</w:t>
      </w:r>
      <w:r w:rsidR="00185C0C" w:rsidRPr="00F113E5">
        <w:rPr>
          <w:rFonts w:ascii="DIN Next LT Pro" w:hAnsi="DIN Next LT Pro"/>
          <w:sz w:val="20"/>
          <w:lang w:val="fr-CA"/>
        </w:rPr>
        <w:t> »,</w:t>
      </w:r>
      <w:r w:rsidR="008B31D4" w:rsidRPr="00F113E5">
        <w:rPr>
          <w:rFonts w:ascii="DIN Next LT Pro" w:hAnsi="DIN Next LT Pro"/>
          <w:sz w:val="20"/>
          <w:lang w:val="fr-CA"/>
        </w:rPr>
        <w:t xml:space="preserve"> porte le titre suivant : ___________________</w:t>
      </w:r>
      <w:r w:rsidRPr="00F113E5">
        <w:rPr>
          <w:rFonts w:ascii="DIN Next LT Pro" w:hAnsi="DIN Next LT Pro"/>
          <w:sz w:val="20"/>
          <w:lang w:val="fr-CA"/>
        </w:rPr>
        <w:t>_______</w:t>
      </w:r>
      <w:r w:rsidR="006B596C">
        <w:rPr>
          <w:rFonts w:ascii="DIN Next LT Pro" w:hAnsi="DIN Next LT Pro"/>
          <w:sz w:val="20"/>
          <w:lang w:val="fr-CA"/>
        </w:rPr>
        <w:t>_________</w:t>
      </w:r>
      <w:r w:rsidR="008B31D4" w:rsidRPr="00F113E5">
        <w:rPr>
          <w:rFonts w:ascii="DIN Next LT Pro" w:hAnsi="DIN Next LT Pro"/>
          <w:sz w:val="20"/>
          <w:lang w:val="fr-CA"/>
        </w:rPr>
        <w:t>, durée : ________________</w:t>
      </w:r>
      <w:r w:rsidR="00FB491F" w:rsidRPr="00F113E5">
        <w:rPr>
          <w:rFonts w:ascii="DIN Next LT Pro" w:hAnsi="DIN Next LT Pro"/>
          <w:sz w:val="20"/>
          <w:lang w:val="fr-CA"/>
        </w:rPr>
        <w:t xml:space="preserve"> année : ________</w:t>
      </w:r>
    </w:p>
    <w:p w14:paraId="50D777A4" w14:textId="77777777" w:rsidR="008B31D4" w:rsidRPr="00F113E5" w:rsidRDefault="008B31D4" w:rsidP="00E03986">
      <w:pPr>
        <w:ind w:left="727" w:right="38"/>
        <w:jc w:val="both"/>
        <w:rPr>
          <w:rFonts w:ascii="DIN Next LT Pro" w:hAnsi="DIN Next LT Pro"/>
          <w:sz w:val="20"/>
          <w:lang w:val="fr-CA"/>
        </w:rPr>
      </w:pPr>
    </w:p>
    <w:p w14:paraId="7515C064" w14:textId="77777777" w:rsidR="008B31D4" w:rsidRPr="00F113E5" w:rsidRDefault="006244F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8B31D4" w:rsidRPr="00F113E5">
        <w:rPr>
          <w:rFonts w:ascii="DIN Next LT Pro" w:hAnsi="DIN Next LT Pro"/>
          <w:sz w:val="20"/>
          <w:lang w:val="fr-CA"/>
        </w:rPr>
        <w:t xml:space="preserve">L’artiste garantit qu’il est l’auteur de </w:t>
      </w:r>
      <w:r w:rsidR="00E83CCA" w:rsidRPr="00F113E5">
        <w:rPr>
          <w:rFonts w:ascii="DIN Next LT Pro" w:hAnsi="DIN Next LT Pro"/>
          <w:sz w:val="20"/>
          <w:lang w:val="fr-CA"/>
        </w:rPr>
        <w:t>la monobande</w:t>
      </w:r>
      <w:r w:rsidR="008B31D4" w:rsidRPr="00F113E5">
        <w:rPr>
          <w:rFonts w:ascii="DIN Next LT Pro" w:hAnsi="DIN Next LT Pro"/>
          <w:sz w:val="20"/>
          <w:lang w:val="fr-CA"/>
        </w:rPr>
        <w:t xml:space="preserve"> et qu’il détient les droits d’auteur sur celle-ci.</w:t>
      </w:r>
    </w:p>
    <w:p w14:paraId="5E82B928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806250C" w14:textId="400CA8BB" w:rsidR="008B31D4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0B1D8A3" w14:textId="01D0C2BB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0CB276C" w14:textId="77777777" w:rsidR="00404392" w:rsidRPr="00F113E5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EC81E50" w14:textId="77777777" w:rsidR="008B31D4" w:rsidRDefault="006244F4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lastRenderedPageBreak/>
        <w:t xml:space="preserve">3 </w:t>
      </w:r>
      <w:r w:rsidR="008B31D4" w:rsidRPr="00F113E5">
        <w:rPr>
          <w:rFonts w:ascii="DIN Next LT Pro" w:hAnsi="DIN Next LT Pro"/>
          <w:b/>
          <w:sz w:val="20"/>
          <w:lang w:val="fr-CA"/>
        </w:rPr>
        <w:t>Droits d'auteur</w:t>
      </w:r>
    </w:p>
    <w:p w14:paraId="5E3FE4E9" w14:textId="77777777" w:rsidR="006B596C" w:rsidRPr="00F113E5" w:rsidRDefault="006B596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43DB69B" w14:textId="77777777" w:rsidR="000F75AB" w:rsidRPr="00344794" w:rsidRDefault="000F75AB" w:rsidP="000F75AB">
      <w:pPr>
        <w:ind w:right="38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 xml:space="preserve">3.1 </w:t>
      </w:r>
      <w:r>
        <w:rPr>
          <w:rFonts w:ascii="DIN Next LT Pro" w:hAnsi="DIN Next LT Pro"/>
          <w:sz w:val="20"/>
          <w:lang w:val="fr-CA"/>
        </w:rPr>
        <w:t>Licence d’utilisation pour des œuvres artistiques :</w:t>
      </w:r>
    </w:p>
    <w:p w14:paraId="5E932ABA" w14:textId="77777777" w:rsidR="000F75AB" w:rsidRDefault="000F75AB" w:rsidP="000F75AB">
      <w:pPr>
        <w:ind w:right="38"/>
        <w:rPr>
          <w:rFonts w:ascii="DIN Next LT Pro" w:hAnsi="DIN Next LT Pro"/>
          <w:b/>
          <w:sz w:val="20"/>
          <w:lang w:val="fr-CA"/>
        </w:rPr>
      </w:pPr>
    </w:p>
    <w:p w14:paraId="4EDB1A47" w14:textId="77777777" w:rsidR="000F75AB" w:rsidRPr="00F113E5" w:rsidRDefault="000F75AB" w:rsidP="000F75AB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</w:t>
      </w:r>
      <w:r>
        <w:rPr>
          <w:rFonts w:ascii="DIN Next LT Pro" w:hAnsi="DIN Next LT Pro"/>
          <w:sz w:val="20"/>
        </w:rPr>
        <w:t>Tous droits réservés</w:t>
      </w:r>
    </w:p>
    <w:p w14:paraId="468C0789" w14:textId="77777777" w:rsidR="000F75AB" w:rsidRPr="00F113E5" w:rsidRDefault="000F75AB" w:rsidP="000F75AB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</w:t>
      </w:r>
      <w:r>
        <w:rPr>
          <w:rFonts w:ascii="DIN Next LT Pro" w:hAnsi="DIN Next LT Pro"/>
          <w:sz w:val="20"/>
        </w:rPr>
        <w:t>Creative Commons By-SA-ND 3.0 Canada</w:t>
      </w:r>
    </w:p>
    <w:p w14:paraId="0509E246" w14:textId="77777777" w:rsidR="000F75AB" w:rsidRPr="003363A6" w:rsidRDefault="000F75AB" w:rsidP="000F75AB">
      <w:pPr>
        <w:ind w:left="1418" w:right="38"/>
        <w:jc w:val="both"/>
        <w:rPr>
          <w:rFonts w:ascii="DIN Next LT Pro" w:hAnsi="DIN Next LT Pro"/>
          <w:sz w:val="20"/>
          <w:lang w:val="en-US"/>
        </w:rPr>
      </w:pPr>
      <w:r w:rsidRPr="003363A6">
        <w:rPr>
          <w:rFonts w:ascii="DIN Next LT Pro" w:hAnsi="DIN Next LT Pro"/>
          <w:sz w:val="20"/>
          <w:lang w:val="en-US"/>
        </w:rPr>
        <w:t>(__) Creative Commons By-SA 3.0 Canada</w:t>
      </w:r>
    </w:p>
    <w:p w14:paraId="673A4030" w14:textId="77777777" w:rsidR="000F75AB" w:rsidRPr="003363A6" w:rsidRDefault="000F75AB" w:rsidP="000F75AB">
      <w:pPr>
        <w:ind w:left="1418" w:right="38"/>
        <w:jc w:val="both"/>
        <w:rPr>
          <w:rFonts w:ascii="DIN Next LT Pro" w:hAnsi="DIN Next LT Pro"/>
          <w:sz w:val="20"/>
          <w:lang w:val="en-US"/>
        </w:rPr>
      </w:pPr>
      <w:r w:rsidRPr="003363A6">
        <w:rPr>
          <w:rFonts w:ascii="DIN Next LT Pro" w:hAnsi="DIN Next LT Pro"/>
          <w:sz w:val="20"/>
          <w:lang w:val="en-US"/>
        </w:rPr>
        <w:t>(__) Creative Commons By 3.0 Canada</w:t>
      </w:r>
    </w:p>
    <w:p w14:paraId="40BD6A72" w14:textId="77777777" w:rsidR="000F75AB" w:rsidRPr="000F75AB" w:rsidRDefault="000F75AB" w:rsidP="000F75AB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(__) </w:t>
      </w:r>
      <w:r>
        <w:rPr>
          <w:rFonts w:ascii="DIN Next LT Pro" w:hAnsi="DIN Next LT Pro"/>
          <w:sz w:val="20"/>
          <w:lang w:val="fr-CA"/>
        </w:rPr>
        <w:t>Domaine public</w:t>
      </w:r>
    </w:p>
    <w:p w14:paraId="3DA97EAA" w14:textId="77777777" w:rsidR="000F75AB" w:rsidRDefault="000F75AB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A6D2523" w14:textId="77777777" w:rsidR="008B31D4" w:rsidRPr="00F113E5" w:rsidRDefault="00C77FAF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F75AB">
        <w:rPr>
          <w:rFonts w:ascii="DIN Next LT Pro" w:hAnsi="DIN Next LT Pro"/>
          <w:b/>
          <w:sz w:val="20"/>
          <w:lang w:val="fr-CA"/>
        </w:rPr>
        <w:t>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8B31D4" w:rsidRPr="00F113E5">
        <w:rPr>
          <w:rFonts w:ascii="DIN Next LT Pro" w:hAnsi="DIN Next LT Pro"/>
          <w:sz w:val="20"/>
          <w:lang w:val="fr-CA"/>
        </w:rPr>
        <w:t xml:space="preserve">L’artiste accorde au diffuseur une licence non exclusive et non transférable de diffusion de </w:t>
      </w:r>
      <w:r w:rsidR="00E83CCA" w:rsidRPr="00F113E5">
        <w:rPr>
          <w:rFonts w:ascii="DIN Next LT Pro" w:hAnsi="DIN Next LT Pro"/>
          <w:sz w:val="20"/>
          <w:lang w:val="fr-CA"/>
        </w:rPr>
        <w:t>la monobande</w:t>
      </w:r>
      <w:r w:rsidR="008B31D4" w:rsidRPr="00F113E5">
        <w:rPr>
          <w:rFonts w:ascii="DIN Next LT Pro" w:hAnsi="DIN Next LT Pro"/>
          <w:sz w:val="20"/>
          <w:lang w:val="fr-CA"/>
        </w:rPr>
        <w:t xml:space="preserve"> dans le</w:t>
      </w:r>
      <w:r w:rsidR="00E83CCA" w:rsidRPr="00F113E5">
        <w:rPr>
          <w:rFonts w:ascii="DIN Next LT Pro" w:hAnsi="DIN Next LT Pro"/>
          <w:sz w:val="20"/>
          <w:lang w:val="fr-CA"/>
        </w:rPr>
        <w:t>(s)</w:t>
      </w:r>
      <w:r w:rsidR="008B31D4" w:rsidRPr="00F113E5">
        <w:rPr>
          <w:rFonts w:ascii="DIN Next LT Pro" w:hAnsi="DIN Next LT Pro"/>
          <w:sz w:val="20"/>
          <w:lang w:val="fr-CA"/>
        </w:rPr>
        <w:t xml:space="preserve"> lieu</w:t>
      </w:r>
      <w:r w:rsidR="00E83CCA" w:rsidRPr="00F113E5">
        <w:rPr>
          <w:rFonts w:ascii="DIN Next LT Pro" w:hAnsi="DIN Next LT Pro"/>
          <w:sz w:val="20"/>
          <w:lang w:val="fr-CA"/>
        </w:rPr>
        <w:t>(x)</w:t>
      </w:r>
      <w:r w:rsidR="008B31D4" w:rsidRPr="00F113E5">
        <w:rPr>
          <w:rFonts w:ascii="DIN Next LT Pro" w:hAnsi="DIN Next LT Pro"/>
          <w:sz w:val="20"/>
          <w:lang w:val="fr-CA"/>
        </w:rPr>
        <w:t xml:space="preserve"> su</w:t>
      </w:r>
      <w:r w:rsidRPr="00F113E5">
        <w:rPr>
          <w:rFonts w:ascii="DIN Next LT Pro" w:hAnsi="DIN Next LT Pro"/>
          <w:sz w:val="20"/>
          <w:lang w:val="fr-CA"/>
        </w:rPr>
        <w:t>ivant</w:t>
      </w:r>
      <w:r w:rsidR="00E83CCA" w:rsidRPr="00F113E5">
        <w:rPr>
          <w:rFonts w:ascii="DIN Next LT Pro" w:hAnsi="DIN Next LT Pro"/>
          <w:sz w:val="20"/>
          <w:lang w:val="fr-CA"/>
        </w:rPr>
        <w:t>(s) : _______</w:t>
      </w:r>
      <w:r w:rsidRPr="00F113E5">
        <w:rPr>
          <w:rFonts w:ascii="DIN Next LT Pro" w:hAnsi="DIN Next LT Pro"/>
          <w:sz w:val="20"/>
          <w:lang w:val="fr-CA"/>
        </w:rPr>
        <w:t>___</w:t>
      </w:r>
      <w:r w:rsidR="00870D14" w:rsidRPr="00F113E5">
        <w:rPr>
          <w:rFonts w:ascii="DIN Next LT Pro" w:hAnsi="DIN Next LT Pro"/>
          <w:sz w:val="20"/>
          <w:lang w:val="fr-CA"/>
        </w:rPr>
        <w:t>__</w:t>
      </w:r>
      <w:r w:rsidRPr="00F113E5">
        <w:rPr>
          <w:rFonts w:ascii="DIN Next LT Pro" w:hAnsi="DIN Next LT Pro"/>
          <w:sz w:val="20"/>
          <w:lang w:val="fr-CA"/>
        </w:rPr>
        <w:t>_____</w:t>
      </w:r>
      <w:r w:rsidR="008B31D4" w:rsidRPr="00F113E5">
        <w:rPr>
          <w:rFonts w:ascii="DIN Next LT Pro" w:hAnsi="DIN Next LT Pro"/>
          <w:sz w:val="20"/>
          <w:lang w:val="fr-CA"/>
        </w:rPr>
        <w:t xml:space="preserve">__________________________________________ </w:t>
      </w:r>
      <w:r w:rsidRPr="00F113E5">
        <w:rPr>
          <w:rFonts w:ascii="DIN Next LT Pro" w:hAnsi="DIN Next LT Pro"/>
          <w:sz w:val="20"/>
          <w:lang w:val="fr-CA"/>
        </w:rPr>
        <w:t>date(s)</w:t>
      </w:r>
      <w:r w:rsidR="008B31D4" w:rsidRPr="00F113E5">
        <w:rPr>
          <w:rFonts w:ascii="DIN Next LT Pro" w:hAnsi="DIN Next LT Pro"/>
          <w:sz w:val="20"/>
          <w:lang w:val="fr-CA"/>
        </w:rPr>
        <w:t> : _______</w:t>
      </w:r>
      <w:r w:rsidR="00E83CCA" w:rsidRPr="00F113E5">
        <w:rPr>
          <w:rFonts w:ascii="DIN Next LT Pro" w:hAnsi="DIN Next LT Pro"/>
          <w:sz w:val="20"/>
          <w:lang w:val="fr-CA"/>
        </w:rPr>
        <w:t>_______________</w:t>
      </w:r>
    </w:p>
    <w:p w14:paraId="38368057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DE64E2B" w14:textId="77777777" w:rsidR="00E83CCA" w:rsidRPr="00F113E5" w:rsidRDefault="00E83CCA" w:rsidP="00E83CCA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F75AB">
        <w:rPr>
          <w:rFonts w:ascii="DIN Next LT Pro" w:hAnsi="DIN Next LT Pro"/>
          <w:b/>
          <w:sz w:val="20"/>
          <w:lang w:val="fr-CA"/>
        </w:rPr>
        <w:t>3</w:t>
      </w:r>
      <w:r w:rsidRPr="00F113E5">
        <w:rPr>
          <w:rFonts w:ascii="DIN Next LT Pro" w:hAnsi="DIN Next LT Pro"/>
          <w:sz w:val="20"/>
          <w:lang w:val="fr-CA"/>
        </w:rPr>
        <w:t xml:space="preserve"> L’artiste accorde au diffuseur une licence non exclusive et non transférable de reproduction d’une image de la monobande sur les supports sélectionnés ci-dessous, et ce, afin de faire la promotion de la diffusion. </w:t>
      </w:r>
    </w:p>
    <w:p w14:paraId="275182D1" w14:textId="77777777" w:rsidR="00E83CCA" w:rsidRPr="00F113E5" w:rsidRDefault="00E83CCA" w:rsidP="00E83CCA">
      <w:pPr>
        <w:ind w:left="2120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 </w:t>
      </w:r>
    </w:p>
    <w:p w14:paraId="7D14526E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magazine </w:t>
      </w:r>
      <w:r w:rsidRPr="00F113E5">
        <w:rPr>
          <w:rFonts w:ascii="DIN Next LT Pro" w:hAnsi="DIN Next LT Pro"/>
          <w:sz w:val="20"/>
          <w:lang w:val="fr-CA"/>
        </w:rPr>
        <w:t>en ______ exemplaires</w:t>
      </w:r>
    </w:p>
    <w:p w14:paraId="0FAB433F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journal </w:t>
      </w:r>
      <w:r w:rsidRPr="00F113E5">
        <w:rPr>
          <w:rFonts w:ascii="DIN Next LT Pro" w:hAnsi="DIN Next LT Pro"/>
          <w:sz w:val="20"/>
          <w:lang w:val="fr-CA"/>
        </w:rPr>
        <w:t>en ______ exemplaires</w:t>
      </w:r>
    </w:p>
    <w:p w14:paraId="383F6FF9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(__) carte d'invitation en ______ exemplaires</w:t>
      </w:r>
    </w:p>
    <w:p w14:paraId="74B7841D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(__) affiche ou affichette en ______ exemplaires</w:t>
      </w:r>
    </w:p>
    <w:p w14:paraId="3F543283" w14:textId="77777777" w:rsidR="00E83CCA" w:rsidRPr="00F113E5" w:rsidRDefault="00E83CCA" w:rsidP="006B596C">
      <w:pPr>
        <w:ind w:left="1418" w:right="38"/>
        <w:rPr>
          <w:rFonts w:ascii="DIN Next LT Pro" w:hAnsi="DIN Next LT Pro"/>
          <w:sz w:val="20"/>
          <w:u w:val="single"/>
        </w:rPr>
      </w:pPr>
      <w:r w:rsidRPr="00F113E5">
        <w:rPr>
          <w:rFonts w:ascii="DIN Next LT Pro" w:hAnsi="DIN Next LT Pro"/>
          <w:sz w:val="20"/>
        </w:rPr>
        <w:t>(__) autre(s) support(s): _______________________________________________</w:t>
      </w:r>
      <w:r w:rsidR="006B596C">
        <w:rPr>
          <w:rFonts w:ascii="DIN Next LT Pro" w:hAnsi="DIN Next LT Pro"/>
          <w:sz w:val="20"/>
        </w:rPr>
        <w:br/>
      </w:r>
      <w:r w:rsidRPr="00F113E5">
        <w:rPr>
          <w:rFonts w:ascii="DIN Next LT Pro" w:hAnsi="DIN Next LT Pro"/>
          <w:sz w:val="20"/>
          <w:lang w:val="fr-CA"/>
        </w:rPr>
        <w:t>en ______ exemplaires</w:t>
      </w:r>
    </w:p>
    <w:p w14:paraId="1C22ADAC" w14:textId="77777777" w:rsidR="00E83CCA" w:rsidRPr="00F113E5" w:rsidRDefault="00E83CCA" w:rsidP="00E83CCA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96D7067" w14:textId="77777777" w:rsidR="00E83CCA" w:rsidRPr="00F113E5" w:rsidRDefault="00E83CCA" w:rsidP="00E83CCA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F75AB">
        <w:rPr>
          <w:rFonts w:ascii="DIN Next LT Pro" w:hAnsi="DIN Next LT Pro"/>
          <w:b/>
          <w:sz w:val="20"/>
          <w:lang w:val="fr-CA"/>
        </w:rPr>
        <w:t>4</w:t>
      </w:r>
      <w:r w:rsidRPr="00F113E5">
        <w:rPr>
          <w:rFonts w:ascii="DIN Next LT Pro" w:hAnsi="DIN Next LT Pro"/>
          <w:sz w:val="20"/>
          <w:lang w:val="fr-CA"/>
        </w:rPr>
        <w:t xml:space="preserve"> L’artiste accorde au diffuseur une licence non exclusive et non transférable de communication publique d’un extrait de la monobande d’une durée de __________________ sur son site Internet, afin de faire la promotion de la diffusion, et ce, pour la durée suivante : </w:t>
      </w:r>
    </w:p>
    <w:p w14:paraId="767E2636" w14:textId="77777777" w:rsidR="00E83CCA" w:rsidRPr="00F113E5" w:rsidRDefault="00E83CCA" w:rsidP="00E83CCA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608CDD20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/>
          <w:sz w:val="20"/>
          <w:lang w:val="fr-CA"/>
        </w:rPr>
        <w:t xml:space="preserve">jusqu’à la fin de la période d’exposition prévue au présent article. </w:t>
      </w:r>
    </w:p>
    <w:p w14:paraId="170C0A0A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>(__) jusqu’à la date suivante : ______________________</w:t>
      </w:r>
    </w:p>
    <w:p w14:paraId="43E9ED4F" w14:textId="77777777" w:rsidR="00E83CCA" w:rsidRPr="00F113E5" w:rsidRDefault="00E83CCA" w:rsidP="00E83CCA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pour une durée d’une année, renouvelable automatiquement à chaque année, jusqu’à ce que l’artiste avise par écrit le diffuseur que l’autorisation se termine à la fin de l’année civile en cours. </w:t>
      </w:r>
    </w:p>
    <w:p w14:paraId="0041DB13" w14:textId="77777777" w:rsidR="00EA0704" w:rsidRPr="00F113E5" w:rsidRDefault="00EA070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97E268A" w14:textId="77777777" w:rsidR="00EA0704" w:rsidRPr="00F113E5" w:rsidRDefault="00C77FAF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F75AB">
        <w:rPr>
          <w:rFonts w:ascii="DIN Next LT Pro" w:hAnsi="DIN Next LT Pro"/>
          <w:b/>
          <w:sz w:val="20"/>
          <w:lang w:val="fr-CA"/>
        </w:rPr>
        <w:t>5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EA0704" w:rsidRPr="00F113E5">
        <w:rPr>
          <w:rFonts w:ascii="DIN Next LT Pro" w:hAnsi="DIN Next LT Pro"/>
          <w:sz w:val="20"/>
          <w:lang w:val="fr-CA"/>
        </w:rPr>
        <w:t xml:space="preserve">Le diffuseur ne peut effectuer une copie de </w:t>
      </w:r>
      <w:r w:rsidR="00E83CCA" w:rsidRPr="00F113E5">
        <w:rPr>
          <w:rFonts w:ascii="DIN Next LT Pro" w:hAnsi="DIN Next LT Pro"/>
          <w:sz w:val="20"/>
          <w:lang w:val="fr-CA"/>
        </w:rPr>
        <w:t>la monobande </w:t>
      </w:r>
      <w:r w:rsidR="00EA0704" w:rsidRPr="00F113E5">
        <w:rPr>
          <w:rFonts w:ascii="DIN Next LT Pro" w:hAnsi="DIN Next LT Pro"/>
          <w:sz w:val="20"/>
          <w:lang w:val="fr-CA"/>
        </w:rPr>
        <w:t>pour d’autres fins sans avoir obtenu l’autorisation écrite de l’artiste.</w:t>
      </w:r>
    </w:p>
    <w:p w14:paraId="779976A4" w14:textId="77777777" w:rsidR="00870D14" w:rsidRPr="00F113E5" w:rsidRDefault="00870D1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5695934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59001D2" w14:textId="77777777" w:rsidR="008B31D4" w:rsidRDefault="00C77FAF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4. </w:t>
      </w:r>
      <w:r w:rsidR="008B31D4" w:rsidRPr="00F113E5">
        <w:rPr>
          <w:rFonts w:ascii="DIN Next LT Pro" w:hAnsi="DIN Next LT Pro"/>
          <w:b/>
          <w:sz w:val="20"/>
          <w:lang w:val="fr-CA"/>
        </w:rPr>
        <w:t>Droits moraux </w:t>
      </w:r>
      <w:r w:rsidR="008B31D4" w:rsidRPr="005B5145">
        <w:rPr>
          <w:rFonts w:ascii="DIN Next LT Pro" w:hAnsi="DIN Next LT Pro"/>
          <w:b/>
          <w:sz w:val="20"/>
          <w:lang w:val="fr-CA"/>
        </w:rPr>
        <w:t>: n</w:t>
      </w:r>
      <w:r w:rsidR="008B31D4" w:rsidRPr="00F113E5">
        <w:rPr>
          <w:rFonts w:ascii="DIN Next LT Pro" w:hAnsi="DIN Next LT Pro"/>
          <w:b/>
          <w:sz w:val="20"/>
          <w:lang w:val="fr-CA"/>
        </w:rPr>
        <w:t>om de l’artiste</w:t>
      </w:r>
    </w:p>
    <w:p w14:paraId="40A2BEA3" w14:textId="77777777" w:rsidR="00492E63" w:rsidRPr="00F113E5" w:rsidRDefault="00492E63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E785BE4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Le </w:t>
      </w:r>
      <w:r w:rsidR="00EA0704" w:rsidRPr="00F113E5">
        <w:rPr>
          <w:rFonts w:ascii="DIN Next LT Pro" w:hAnsi="DIN Next LT Pro"/>
          <w:sz w:val="20"/>
          <w:lang w:val="fr-CA"/>
        </w:rPr>
        <w:t xml:space="preserve">cas échéant, le </w:t>
      </w:r>
      <w:r w:rsidRPr="00F113E5">
        <w:rPr>
          <w:rFonts w:ascii="DIN Next LT Pro" w:hAnsi="DIN Next LT Pro"/>
          <w:sz w:val="20"/>
          <w:lang w:val="fr-CA"/>
        </w:rPr>
        <w:t>diffuseur indiquera le nom de l’artiste (</w:t>
      </w:r>
      <w:r w:rsidR="00236664" w:rsidRPr="00F113E5">
        <w:rPr>
          <w:rFonts w:ascii="DIN Next LT Pro" w:hAnsi="DIN Next LT Pro"/>
          <w:sz w:val="20"/>
          <w:lang w:val="fr-CA"/>
        </w:rPr>
        <w:t>précédé du</w:t>
      </w:r>
      <w:r w:rsidRPr="00F113E5">
        <w:rPr>
          <w:rFonts w:ascii="DIN Next LT Pro" w:hAnsi="DIN Next LT Pro"/>
          <w:sz w:val="20"/>
          <w:lang w:val="fr-CA"/>
        </w:rPr>
        <w:t xml:space="preserve"> sigle « © ») ainsi que le titre de l’œuvre : </w:t>
      </w:r>
    </w:p>
    <w:p w14:paraId="2A6A0A27" w14:textId="77777777" w:rsidR="008B31D4" w:rsidRPr="00F113E5" w:rsidRDefault="008B31D4" w:rsidP="00E03986">
      <w:pPr>
        <w:numPr>
          <w:ilvl w:val="0"/>
          <w:numId w:val="28"/>
        </w:numPr>
        <w:ind w:left="1429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en association avec chaque reproduction prévue pour faire la promotion de </w:t>
      </w:r>
      <w:r w:rsidR="00870D14" w:rsidRPr="00F113E5">
        <w:rPr>
          <w:rFonts w:ascii="DIN Next LT Pro" w:hAnsi="DIN Next LT Pro"/>
          <w:sz w:val="20"/>
          <w:lang w:val="fr-CA"/>
        </w:rPr>
        <w:t>la diffusion</w:t>
      </w:r>
    </w:p>
    <w:p w14:paraId="41144938" w14:textId="77777777" w:rsidR="008B31D4" w:rsidRPr="00F113E5" w:rsidRDefault="008B31D4" w:rsidP="00E03986">
      <w:pPr>
        <w:numPr>
          <w:ilvl w:val="0"/>
          <w:numId w:val="28"/>
        </w:numPr>
        <w:ind w:left="1429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sur les pages du site Internet prévues pour faire la promotion de </w:t>
      </w:r>
      <w:r w:rsidR="000A6562" w:rsidRPr="00F113E5">
        <w:rPr>
          <w:rFonts w:ascii="DIN Next LT Pro" w:hAnsi="DIN Next LT Pro"/>
          <w:sz w:val="20"/>
          <w:lang w:val="fr-CA"/>
        </w:rPr>
        <w:t>la diffusion</w:t>
      </w:r>
    </w:p>
    <w:p w14:paraId="4249B506" w14:textId="77777777" w:rsidR="008B31D4" w:rsidRPr="00F113E5" w:rsidRDefault="008B31D4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20B26C31" w14:textId="4CB42983" w:rsidR="008B31D4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6A957D0" w14:textId="199A9C82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B72E7D0" w14:textId="6234066E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0E78B12" w14:textId="4DCEF499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78A813B" w14:textId="378C65BD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027CB12" w14:textId="31A628FD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E7F3545" w14:textId="012B7D39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C6FAF6C" w14:textId="63A9B985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13F0F4B" w14:textId="6B3A59E7" w:rsidR="00404392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897F2D3" w14:textId="77777777" w:rsidR="00404392" w:rsidRPr="00F113E5" w:rsidRDefault="0040439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7ED5270" w14:textId="77777777" w:rsidR="008B31D4" w:rsidRDefault="00C77FAF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lastRenderedPageBreak/>
        <w:t xml:space="preserve">5. </w:t>
      </w:r>
      <w:r w:rsidR="008B31D4" w:rsidRPr="00F113E5">
        <w:rPr>
          <w:rFonts w:ascii="DIN Next LT Pro" w:hAnsi="DIN Next LT Pro"/>
          <w:b/>
          <w:sz w:val="20"/>
          <w:lang w:val="fr-CA"/>
        </w:rPr>
        <w:t>Droit</w:t>
      </w:r>
      <w:r w:rsidR="00492E63">
        <w:rPr>
          <w:rFonts w:ascii="DIN Next LT Pro" w:hAnsi="DIN Next LT Pro"/>
          <w:b/>
          <w:sz w:val="20"/>
          <w:lang w:val="fr-CA"/>
        </w:rPr>
        <w:t>s moraux : intégrité de l’œuvre</w:t>
      </w:r>
    </w:p>
    <w:p w14:paraId="66808D31" w14:textId="77777777" w:rsidR="00492E63" w:rsidRPr="00F113E5" w:rsidRDefault="00492E63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6CB59067" w14:textId="77777777" w:rsidR="008B31D4" w:rsidRPr="00F113E5" w:rsidRDefault="00C77FAF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8B31D4" w:rsidRPr="00F113E5">
        <w:rPr>
          <w:rFonts w:ascii="DIN Next LT Pro" w:hAnsi="DIN Next LT Pro"/>
          <w:sz w:val="20"/>
          <w:lang w:val="fr-CA"/>
        </w:rPr>
        <w:t xml:space="preserve">Le diffuseur </w:t>
      </w:r>
      <w:r w:rsidR="00EA0704" w:rsidRPr="00F113E5">
        <w:rPr>
          <w:rFonts w:ascii="DIN Next LT Pro" w:hAnsi="DIN Next LT Pro"/>
          <w:sz w:val="20"/>
          <w:lang w:val="fr-CA"/>
        </w:rPr>
        <w:t xml:space="preserve">doit diffuser </w:t>
      </w:r>
      <w:r w:rsidR="007E62AE" w:rsidRPr="00F113E5">
        <w:rPr>
          <w:rFonts w:ascii="DIN Next LT Pro" w:hAnsi="DIN Next LT Pro"/>
          <w:sz w:val="20"/>
          <w:lang w:val="fr-CA"/>
        </w:rPr>
        <w:t>la monobande</w:t>
      </w:r>
      <w:r w:rsidR="00EA0704" w:rsidRPr="00F113E5">
        <w:rPr>
          <w:rFonts w:ascii="DIN Next LT Pro" w:hAnsi="DIN Next LT Pro"/>
          <w:sz w:val="20"/>
          <w:lang w:val="fr-CA"/>
        </w:rPr>
        <w:t xml:space="preserve"> intégralement, sans la modifier.</w:t>
      </w:r>
    </w:p>
    <w:p w14:paraId="0C71A613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EFCD4AE" w14:textId="77777777" w:rsidR="00870D14" w:rsidRPr="00F113E5" w:rsidRDefault="00870D1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</w:t>
      </w:r>
      <w:r w:rsidR="00C77FAF" w:rsidRPr="00F113E5">
        <w:rPr>
          <w:rFonts w:ascii="DIN Next LT Pro" w:hAnsi="DIN Next LT Pro"/>
          <w:b/>
          <w:sz w:val="20"/>
          <w:lang w:val="fr-CA"/>
        </w:rPr>
        <w:t>2</w:t>
      </w:r>
      <w:r w:rsidRPr="00F113E5">
        <w:rPr>
          <w:rFonts w:ascii="DIN Next LT Pro" w:hAnsi="DIN Next LT Pro"/>
          <w:sz w:val="20"/>
          <w:lang w:val="fr-CA"/>
        </w:rPr>
        <w:t xml:space="preserve"> L’artiste approuvera : </w:t>
      </w:r>
    </w:p>
    <w:p w14:paraId="447816BD" w14:textId="77777777" w:rsidR="00870D14" w:rsidRPr="00F113E5" w:rsidRDefault="00870D14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4E0D307E" w14:textId="77777777" w:rsidR="00870D14" w:rsidRPr="00F113E5" w:rsidRDefault="00870D14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/>
          <w:sz w:val="20"/>
          <w:lang w:val="fr-CA"/>
        </w:rPr>
        <w:t xml:space="preserve">la maquette graphique qui sert à la promotion avant les reproductions de </w:t>
      </w:r>
      <w:r w:rsidR="007E62AE" w:rsidRPr="00F113E5">
        <w:rPr>
          <w:rFonts w:ascii="DIN Next LT Pro" w:hAnsi="DIN Next LT Pro"/>
          <w:sz w:val="20"/>
          <w:lang w:val="fr-CA"/>
        </w:rPr>
        <w:t>la monobande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</w:p>
    <w:p w14:paraId="6B0A37D3" w14:textId="77777777" w:rsidR="00870D14" w:rsidRPr="00F113E5" w:rsidRDefault="00870D14" w:rsidP="00E03986">
      <w:pPr>
        <w:ind w:left="709" w:right="38"/>
        <w:jc w:val="both"/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les textes qui présentent </w:t>
      </w:r>
      <w:r w:rsidR="007E62AE" w:rsidRPr="00F113E5">
        <w:rPr>
          <w:rFonts w:ascii="DIN Next LT Pro" w:hAnsi="DIN Next LT Pro"/>
          <w:sz w:val="20"/>
        </w:rPr>
        <w:t xml:space="preserve">la </w:t>
      </w:r>
      <w:r w:rsidR="007E62AE" w:rsidRPr="00F113E5">
        <w:rPr>
          <w:rFonts w:ascii="DIN Next LT Pro" w:hAnsi="DIN Next LT Pro"/>
          <w:sz w:val="20"/>
          <w:lang w:val="fr-CA"/>
        </w:rPr>
        <w:t>monobande</w:t>
      </w:r>
    </w:p>
    <w:p w14:paraId="020C82A2" w14:textId="77777777" w:rsidR="00870D14" w:rsidRPr="00F113E5" w:rsidRDefault="00870D14" w:rsidP="007E62AE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4FC2066" w14:textId="77777777" w:rsidR="00870D14" w:rsidRPr="00F113E5" w:rsidRDefault="00870D14" w:rsidP="00492E63">
      <w:pPr>
        <w:ind w:left="709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>L’artiste donnera son approbation dans un délai rapide et ne pourra s’opposer que pour des motifs sérieux.</w:t>
      </w:r>
    </w:p>
    <w:p w14:paraId="4773AE97" w14:textId="77777777" w:rsidR="00870D14" w:rsidRPr="00F113E5" w:rsidRDefault="00870D14" w:rsidP="00E03986">
      <w:pPr>
        <w:ind w:left="709" w:right="38"/>
        <w:jc w:val="both"/>
        <w:rPr>
          <w:rFonts w:ascii="DIN Next LT Pro" w:hAnsi="DIN Next LT Pro"/>
          <w:sz w:val="20"/>
        </w:rPr>
      </w:pPr>
    </w:p>
    <w:p w14:paraId="3BFDB6EA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F5F039B" w14:textId="77777777" w:rsidR="00870D14" w:rsidRDefault="001F4A9B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6. </w:t>
      </w:r>
      <w:r w:rsidR="00870D14" w:rsidRPr="00F113E5">
        <w:rPr>
          <w:rFonts w:ascii="DIN Next LT Pro" w:hAnsi="DIN Next LT Pro" w:cs="Courier New"/>
          <w:b/>
          <w:sz w:val="20"/>
          <w:lang w:val="fr-CA"/>
        </w:rPr>
        <w:t>Livraison de l’œuvre</w:t>
      </w:r>
    </w:p>
    <w:p w14:paraId="4B1A078E" w14:textId="77777777" w:rsidR="00492E63" w:rsidRPr="00F113E5" w:rsidRDefault="00492E63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40A0BFE8" w14:textId="77777777" w:rsidR="009069DE" w:rsidRDefault="00870D14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 xml:space="preserve">Une copie de </w:t>
      </w:r>
      <w:r w:rsidR="007E62AE" w:rsidRPr="00F113E5">
        <w:rPr>
          <w:rFonts w:ascii="DIN Next LT Pro" w:hAnsi="DIN Next LT Pro" w:cs="Courier New"/>
          <w:sz w:val="20"/>
          <w:lang w:val="fr-CA"/>
        </w:rPr>
        <w:t xml:space="preserve">la </w:t>
      </w:r>
      <w:r w:rsidR="007E62AE" w:rsidRPr="00F113E5">
        <w:rPr>
          <w:rFonts w:ascii="DIN Next LT Pro" w:hAnsi="DIN Next LT Pro"/>
          <w:sz w:val="20"/>
          <w:lang w:val="fr-CA"/>
        </w:rPr>
        <w:t>monobande</w:t>
      </w:r>
      <w:r w:rsidRPr="00F113E5">
        <w:rPr>
          <w:rFonts w:ascii="DIN Next LT Pro" w:hAnsi="DIN Next LT Pro" w:cs="Courier New"/>
          <w:sz w:val="20"/>
          <w:lang w:val="fr-CA"/>
        </w:rPr>
        <w:t xml:space="preserve"> dans le format suivant : ___________________________sera remise au diffuseur </w:t>
      </w:r>
      <w:r w:rsidR="00847D4F">
        <w:rPr>
          <w:rFonts w:ascii="DIN Next LT Pro" w:hAnsi="DIN Next LT Pro" w:cs="Courier New"/>
          <w:sz w:val="20"/>
          <w:lang w:val="fr-CA"/>
        </w:rPr>
        <w:br/>
      </w:r>
      <w:r w:rsidRPr="00F113E5">
        <w:rPr>
          <w:rFonts w:ascii="DIN Next LT Pro" w:hAnsi="DIN Next LT Pro" w:cs="Courier New"/>
          <w:sz w:val="20"/>
          <w:lang w:val="fr-CA"/>
        </w:rPr>
        <w:t>le _____________ et celui-ci s’engage à remettre cette copie à l’artiste avant le _____________</w:t>
      </w:r>
    </w:p>
    <w:p w14:paraId="71EF01A4" w14:textId="77777777" w:rsidR="009069DE" w:rsidRPr="009069DE" w:rsidRDefault="009069DE" w:rsidP="00E03986">
      <w:pPr>
        <w:rPr>
          <w:rFonts w:ascii="DIN Next LT Pro" w:hAnsi="DIN Next LT Pro" w:cs="Courier New"/>
          <w:sz w:val="20"/>
          <w:lang w:val="fr-CA"/>
        </w:rPr>
      </w:pPr>
    </w:p>
    <w:p w14:paraId="791EF306" w14:textId="77777777" w:rsidR="009069DE" w:rsidRPr="00F113E5" w:rsidRDefault="009069DE" w:rsidP="00E03986">
      <w:pPr>
        <w:rPr>
          <w:rFonts w:ascii="DIN Next LT Pro" w:hAnsi="DIN Next LT Pro"/>
          <w:sz w:val="20"/>
          <w:lang w:val="fr-CA"/>
        </w:rPr>
      </w:pPr>
    </w:p>
    <w:p w14:paraId="335E3686" w14:textId="77777777" w:rsidR="00870D14" w:rsidRDefault="001F4A9B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7</w:t>
      </w:r>
      <w:r w:rsidR="00870D14" w:rsidRPr="00F113E5">
        <w:rPr>
          <w:rFonts w:ascii="DIN Next LT Pro" w:hAnsi="DIN Next LT Pro" w:cs="Courier New"/>
          <w:b/>
          <w:sz w:val="20"/>
          <w:lang w:val="fr-CA"/>
        </w:rPr>
        <w:t>. Promotion</w:t>
      </w:r>
    </w:p>
    <w:p w14:paraId="405E8A92" w14:textId="77777777" w:rsidR="00492E63" w:rsidRPr="00F113E5" w:rsidRDefault="00492E63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05F6DF5B" w14:textId="77777777" w:rsidR="00870D14" w:rsidRPr="00F113E5" w:rsidRDefault="00870D14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 xml:space="preserve">Le diffuseur s’engage à faire la promotion de </w:t>
      </w:r>
      <w:r w:rsidR="007E62AE" w:rsidRPr="00F113E5">
        <w:rPr>
          <w:rFonts w:ascii="DIN Next LT Pro" w:hAnsi="DIN Next LT Pro" w:cs="Courier New"/>
          <w:sz w:val="20"/>
          <w:lang w:val="fr-CA"/>
        </w:rPr>
        <w:t>la diffusion</w:t>
      </w:r>
      <w:r w:rsidRPr="00F113E5">
        <w:rPr>
          <w:rFonts w:ascii="DIN Next LT Pro" w:hAnsi="DIN Next LT Pro" w:cs="Courier New"/>
          <w:sz w:val="20"/>
          <w:lang w:val="fr-CA"/>
        </w:rPr>
        <w:t xml:space="preserve"> </w:t>
      </w:r>
      <w:r w:rsidR="006211CF" w:rsidRPr="00F113E5">
        <w:rPr>
          <w:rFonts w:ascii="DIN Next LT Pro" w:hAnsi="DIN Next LT Pro" w:cs="Courier New"/>
          <w:sz w:val="20"/>
          <w:lang w:val="fr-CA"/>
        </w:rPr>
        <w:t xml:space="preserve">de la monobande </w:t>
      </w:r>
      <w:r w:rsidRPr="00F113E5">
        <w:rPr>
          <w:rFonts w:ascii="DIN Next LT Pro" w:hAnsi="DIN Next LT Pro" w:cs="Courier New"/>
          <w:sz w:val="20"/>
          <w:lang w:val="fr-CA"/>
        </w:rPr>
        <w:t>et l’artiste s’engage à collaborer à cette promotion.</w:t>
      </w:r>
    </w:p>
    <w:p w14:paraId="6AE35124" w14:textId="77777777" w:rsidR="00870D14" w:rsidRPr="00F113E5" w:rsidRDefault="00870D1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DACBCED" w14:textId="77777777" w:rsidR="009069DE" w:rsidRPr="002C3055" w:rsidRDefault="009069DE" w:rsidP="009069DE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8</w:t>
      </w:r>
      <w:r w:rsidR="007B52BC">
        <w:rPr>
          <w:rFonts w:ascii="DIN Next LT Pro" w:hAnsi="DIN Next LT Pro"/>
          <w:b/>
          <w:sz w:val="20"/>
          <w:lang w:val="fr-CA"/>
        </w:rPr>
        <w:t>.</w:t>
      </w:r>
      <w:r w:rsidRPr="002C3055">
        <w:rPr>
          <w:rFonts w:ascii="DIN Next LT Pro" w:hAnsi="DIN Next LT Pro"/>
          <w:b/>
          <w:sz w:val="20"/>
          <w:lang w:val="fr-CA"/>
        </w:rPr>
        <w:t xml:space="preserve"> Remise des œuvres et transports</w:t>
      </w:r>
    </w:p>
    <w:p w14:paraId="56D8AAD6" w14:textId="77777777" w:rsidR="009069DE" w:rsidRDefault="009069DE" w:rsidP="009069DE">
      <w:pPr>
        <w:rPr>
          <w:rFonts w:ascii="DIN Next LT Pro" w:hAnsi="DIN Next LT Pro" w:cs="Courier New"/>
          <w:b/>
          <w:sz w:val="20"/>
          <w:lang w:val="fr-CA"/>
        </w:rPr>
      </w:pPr>
    </w:p>
    <w:p w14:paraId="511EAC4F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8.1 </w:t>
      </w:r>
      <w:r w:rsidRPr="002C3055">
        <w:rPr>
          <w:rFonts w:ascii="DIN Next LT Pro" w:hAnsi="DIN Next LT Pro"/>
          <w:sz w:val="20"/>
          <w:lang w:val="fr-CA"/>
        </w:rPr>
        <w:t>L’artiste s’</w:t>
      </w:r>
      <w:r>
        <w:rPr>
          <w:rFonts w:ascii="DIN Next LT Pro" w:hAnsi="DIN Next LT Pro"/>
          <w:sz w:val="20"/>
          <w:lang w:val="fr-CA"/>
        </w:rPr>
        <w:t>engage à récupé</w:t>
      </w:r>
      <w:r w:rsidRPr="002C3055">
        <w:rPr>
          <w:rFonts w:ascii="DIN Next LT Pro" w:hAnsi="DIN Next LT Pro"/>
          <w:sz w:val="20"/>
          <w:lang w:val="fr-CA"/>
        </w:rPr>
        <w:t>rer son (ses) œuvre(s) à la fin du contrat dans un délai de ________ jours.</w:t>
      </w:r>
    </w:p>
    <w:p w14:paraId="20C52100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</w:p>
    <w:p w14:paraId="458FCFB9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8.2 </w:t>
      </w:r>
      <w:r w:rsidRPr="002C3055">
        <w:rPr>
          <w:rFonts w:ascii="DIN Next LT Pro" w:hAnsi="DIN Next LT Pro"/>
          <w:sz w:val="20"/>
          <w:lang w:val="fr-CA"/>
        </w:rPr>
        <w:t>Le diffuseur restituera les œuvres à l’artiste au plus tard ________ jours après la fin de l’exposition.</w:t>
      </w:r>
    </w:p>
    <w:p w14:paraId="3920B410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</w:p>
    <w:p w14:paraId="36A8AB12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8. 3 </w:t>
      </w:r>
      <w:r w:rsidRPr="002C3055">
        <w:rPr>
          <w:rFonts w:ascii="DIN Next LT Pro" w:hAnsi="DIN Next LT Pro"/>
          <w:sz w:val="20"/>
          <w:lang w:val="fr-CA"/>
        </w:rPr>
        <w:t>Les parties conviendrons ensemble à l’avance d’un transporteur, des dates de livraison et de reprise des œuvres par le transporteur.</w:t>
      </w:r>
    </w:p>
    <w:p w14:paraId="7FB7A288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</w:p>
    <w:p w14:paraId="42E3492C" w14:textId="77777777" w:rsidR="009069DE" w:rsidRPr="002C3055" w:rsidRDefault="009069DE" w:rsidP="009069DE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8.4 </w:t>
      </w:r>
      <w:r w:rsidRPr="002C3055">
        <w:rPr>
          <w:rFonts w:ascii="DIN Next LT Pro" w:hAnsi="DIN Next LT Pro"/>
          <w:sz w:val="20"/>
          <w:lang w:val="fr-CA"/>
        </w:rPr>
        <w:t>Les coûts de transport des œuvres sont à la charge de ______________________________ dès la prise en charge des œuvres par le transporteur et jusqu’à la reprise de possession par l’artiste.</w:t>
      </w:r>
    </w:p>
    <w:p w14:paraId="247AE9F0" w14:textId="77777777" w:rsidR="00870D14" w:rsidRPr="00F113E5" w:rsidRDefault="00870D1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A6D6492" w14:textId="77777777" w:rsidR="008B31D4" w:rsidRDefault="009069DE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 w:cs="Courier New"/>
          <w:b/>
          <w:sz w:val="20"/>
          <w:lang w:val="fr-CA"/>
        </w:rPr>
        <w:t>9</w:t>
      </w:r>
      <w:r w:rsidR="001F4A9B" w:rsidRPr="00F113E5">
        <w:rPr>
          <w:rFonts w:ascii="DIN Next LT Pro" w:hAnsi="DIN Next LT Pro" w:cs="Courier New"/>
          <w:b/>
          <w:sz w:val="20"/>
          <w:lang w:val="fr-CA"/>
        </w:rPr>
        <w:t xml:space="preserve">. </w:t>
      </w:r>
      <w:r w:rsidR="008B31D4" w:rsidRPr="00F113E5">
        <w:rPr>
          <w:rFonts w:ascii="DIN Next LT Pro" w:hAnsi="DIN Next LT Pro"/>
          <w:b/>
          <w:sz w:val="20"/>
          <w:lang w:val="fr-CA"/>
        </w:rPr>
        <w:t>Rémunération</w:t>
      </w:r>
    </w:p>
    <w:p w14:paraId="71B7FA58" w14:textId="77777777" w:rsidR="00DE2DBD" w:rsidRPr="00F113E5" w:rsidRDefault="00DE2DBD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A0C02D9" w14:textId="77777777" w:rsidR="008B31D4" w:rsidRPr="00F113E5" w:rsidRDefault="008B31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Le diffuseur accepte de payer à l’artiste le montant suivant</w:t>
      </w:r>
      <w:r w:rsidR="00EA0704" w:rsidRPr="00F113E5">
        <w:rPr>
          <w:rFonts w:ascii="DIN Next LT Pro" w:hAnsi="DIN Next LT Pro"/>
          <w:sz w:val="20"/>
          <w:lang w:val="fr-CA"/>
        </w:rPr>
        <w:t> </w:t>
      </w:r>
      <w:r w:rsidRPr="00F113E5">
        <w:rPr>
          <w:rFonts w:ascii="DIN Next LT Pro" w:hAnsi="DIN Next LT Pro"/>
          <w:sz w:val="20"/>
          <w:lang w:val="fr-CA"/>
        </w:rPr>
        <w:t>:</w:t>
      </w:r>
    </w:p>
    <w:p w14:paraId="79D6027D" w14:textId="77777777" w:rsidR="00870D14" w:rsidRPr="00F113E5" w:rsidRDefault="00870D14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222A7670" w14:textId="77777777" w:rsidR="008B31D4" w:rsidRPr="00F113E5" w:rsidRDefault="007E62A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8678DC" w:rsidRPr="00F113E5">
        <w:rPr>
          <w:rFonts w:ascii="DIN Next LT Pro" w:hAnsi="DIN Next LT Pro"/>
          <w:sz w:val="20"/>
          <w:lang w:val="fr-CA"/>
        </w:rPr>
        <w:t>Droit d’auteur p</w:t>
      </w:r>
      <w:r w:rsidR="008B31D4" w:rsidRPr="00F113E5">
        <w:rPr>
          <w:rFonts w:ascii="DIN Next LT Pro" w:hAnsi="DIN Next LT Pro"/>
          <w:sz w:val="20"/>
          <w:lang w:val="fr-CA"/>
        </w:rPr>
        <w:t xml:space="preserve">our </w:t>
      </w:r>
      <w:r w:rsidR="00EA0704" w:rsidRPr="00F113E5">
        <w:rPr>
          <w:rFonts w:ascii="DIN Next LT Pro" w:hAnsi="DIN Next LT Pro"/>
          <w:sz w:val="20"/>
          <w:lang w:val="fr-CA"/>
        </w:rPr>
        <w:t>la diffusion </w:t>
      </w:r>
      <w:r w:rsidR="008B31D4" w:rsidRPr="00F113E5">
        <w:rPr>
          <w:rFonts w:ascii="DIN Next LT Pro" w:hAnsi="DIN Next LT Pro"/>
          <w:sz w:val="20"/>
          <w:lang w:val="fr-CA"/>
        </w:rPr>
        <w:t>: _____________________</w:t>
      </w:r>
    </w:p>
    <w:p w14:paraId="520E786F" w14:textId="77777777" w:rsidR="008B31D4" w:rsidRPr="00F113E5" w:rsidRDefault="007E62A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8678DC" w:rsidRPr="00F113E5">
        <w:rPr>
          <w:rFonts w:ascii="DIN Next LT Pro" w:hAnsi="DIN Next LT Pro"/>
          <w:sz w:val="20"/>
          <w:lang w:val="fr-CA"/>
        </w:rPr>
        <w:t>Droit d’auteur p</w:t>
      </w:r>
      <w:r w:rsidR="008B31D4" w:rsidRPr="00F113E5">
        <w:rPr>
          <w:rFonts w:ascii="DIN Next LT Pro" w:hAnsi="DIN Next LT Pro"/>
          <w:sz w:val="20"/>
          <w:lang w:val="fr-CA"/>
        </w:rPr>
        <w:t>our les reproductions</w:t>
      </w:r>
      <w:r w:rsidR="005D47E1" w:rsidRPr="00F113E5">
        <w:rPr>
          <w:rFonts w:ascii="DIN Next LT Pro" w:hAnsi="DIN Next LT Pro"/>
          <w:sz w:val="20"/>
          <w:lang w:val="fr-CA"/>
        </w:rPr>
        <w:t xml:space="preserve"> à des fins de promotion</w:t>
      </w:r>
      <w:r w:rsidR="00EA0704" w:rsidRPr="00F113E5">
        <w:rPr>
          <w:rFonts w:ascii="DIN Next LT Pro" w:hAnsi="DIN Next LT Pro"/>
          <w:sz w:val="20"/>
          <w:lang w:val="fr-CA"/>
        </w:rPr>
        <w:t> </w:t>
      </w:r>
      <w:r w:rsidR="008B31D4" w:rsidRPr="00F113E5">
        <w:rPr>
          <w:rFonts w:ascii="DIN Next LT Pro" w:hAnsi="DIN Next LT Pro"/>
          <w:sz w:val="20"/>
          <w:lang w:val="fr-CA"/>
        </w:rPr>
        <w:t>: _____________________</w:t>
      </w:r>
    </w:p>
    <w:p w14:paraId="102F1AAF" w14:textId="77777777" w:rsidR="008B31D4" w:rsidRPr="00F113E5" w:rsidRDefault="007E62A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8678DC" w:rsidRPr="00F113E5">
        <w:rPr>
          <w:rFonts w:ascii="DIN Next LT Pro" w:hAnsi="DIN Next LT Pro"/>
          <w:sz w:val="20"/>
          <w:lang w:val="fr-CA"/>
        </w:rPr>
        <w:t>Droit d’auteur p</w:t>
      </w:r>
      <w:r w:rsidR="008B31D4" w:rsidRPr="00F113E5">
        <w:rPr>
          <w:rFonts w:ascii="DIN Next LT Pro" w:hAnsi="DIN Next LT Pro"/>
          <w:sz w:val="20"/>
          <w:lang w:val="fr-CA"/>
        </w:rPr>
        <w:t>our la diffusion sur Internet</w:t>
      </w:r>
      <w:r w:rsidR="00EA0704" w:rsidRPr="00F113E5">
        <w:rPr>
          <w:rFonts w:ascii="DIN Next LT Pro" w:hAnsi="DIN Next LT Pro"/>
          <w:sz w:val="20"/>
          <w:lang w:val="fr-CA"/>
        </w:rPr>
        <w:t> </w:t>
      </w:r>
      <w:r w:rsidR="008B31D4" w:rsidRPr="00F113E5">
        <w:rPr>
          <w:rFonts w:ascii="DIN Next LT Pro" w:hAnsi="DIN Next LT Pro"/>
          <w:sz w:val="20"/>
          <w:lang w:val="fr-CA"/>
        </w:rPr>
        <w:t>: _____________________</w:t>
      </w:r>
    </w:p>
    <w:p w14:paraId="7A1F75AD" w14:textId="77777777" w:rsidR="005D47E1" w:rsidRPr="00F113E5" w:rsidRDefault="007E62A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8B31D4" w:rsidRPr="00F113E5">
        <w:rPr>
          <w:rFonts w:ascii="DIN Next LT Pro" w:hAnsi="DIN Next LT Pro"/>
          <w:sz w:val="20"/>
          <w:lang w:val="fr-CA"/>
        </w:rPr>
        <w:t>Honoraires divers (______________________)</w:t>
      </w:r>
      <w:r w:rsidR="00EA0704" w:rsidRPr="00F113E5">
        <w:rPr>
          <w:rFonts w:ascii="DIN Next LT Pro" w:hAnsi="DIN Next LT Pro"/>
          <w:sz w:val="20"/>
          <w:lang w:val="fr-CA"/>
        </w:rPr>
        <w:t> </w:t>
      </w:r>
      <w:r w:rsidR="008B31D4" w:rsidRPr="00F113E5">
        <w:rPr>
          <w:rFonts w:ascii="DIN Next LT Pro" w:hAnsi="DIN Next LT Pro"/>
          <w:sz w:val="20"/>
          <w:lang w:val="fr-CA"/>
        </w:rPr>
        <w:t>: _____________________</w:t>
      </w:r>
    </w:p>
    <w:p w14:paraId="23F26057" w14:textId="77777777" w:rsidR="005D47E1" w:rsidRPr="00F113E5" w:rsidRDefault="005D47E1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2466B210" w14:textId="77777777" w:rsidR="008B31D4" w:rsidRPr="00F113E5" w:rsidRDefault="007E62A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Date</w:t>
      </w:r>
      <w:r w:rsidR="008B31D4" w:rsidRPr="00F113E5">
        <w:rPr>
          <w:rFonts w:ascii="DIN Next LT Pro" w:hAnsi="DIN Next LT Pro"/>
          <w:sz w:val="20"/>
          <w:lang w:val="fr-CA"/>
        </w:rPr>
        <w:t xml:space="preserve"> de paiement</w:t>
      </w:r>
      <w:r w:rsidR="00EA0704" w:rsidRPr="00F113E5">
        <w:rPr>
          <w:rFonts w:ascii="DIN Next LT Pro" w:hAnsi="DIN Next LT Pro"/>
          <w:sz w:val="20"/>
          <w:lang w:val="fr-CA"/>
        </w:rPr>
        <w:t> </w:t>
      </w:r>
      <w:r w:rsidR="008B31D4" w:rsidRPr="00F113E5">
        <w:rPr>
          <w:rFonts w:ascii="DIN Next LT Pro" w:hAnsi="DIN Next LT Pro"/>
          <w:sz w:val="20"/>
          <w:lang w:val="fr-CA"/>
        </w:rPr>
        <w:t>: __________________________________________</w:t>
      </w:r>
    </w:p>
    <w:p w14:paraId="12C9DC18" w14:textId="77777777" w:rsidR="008B31D4" w:rsidRPr="00F113E5" w:rsidRDefault="008B31D4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650D34BF" w14:textId="77777777" w:rsidR="001F4A9B" w:rsidRPr="00F113E5" w:rsidRDefault="001F4A9B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Intérêt de _________% (mensuellement) pour défaut de paiement</w:t>
      </w:r>
    </w:p>
    <w:p w14:paraId="46AD6DC9" w14:textId="77777777" w:rsidR="00406D5C" w:rsidRPr="00F113E5" w:rsidRDefault="00406D5C" w:rsidP="00E03986">
      <w:pPr>
        <w:rPr>
          <w:rFonts w:ascii="DIN Next LT Pro" w:hAnsi="DIN Next LT Pro" w:cs="Courier New"/>
          <w:sz w:val="20"/>
          <w:lang w:val="fr-CA"/>
        </w:rPr>
      </w:pPr>
    </w:p>
    <w:p w14:paraId="06598F2A" w14:textId="77777777" w:rsidR="001F4A9B" w:rsidRPr="00F113E5" w:rsidRDefault="001F4A9B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34D5FB40" w14:textId="77777777" w:rsidR="00192728" w:rsidRDefault="009069DE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10</w:t>
      </w:r>
      <w:r w:rsidR="001F4A9B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Règlement des différends</w:t>
      </w:r>
    </w:p>
    <w:p w14:paraId="10149A8C" w14:textId="77777777" w:rsidR="00C44935" w:rsidRPr="00F113E5" w:rsidRDefault="00C44935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0179AD9A" w14:textId="77777777" w:rsidR="00192728" w:rsidRPr="00F113E5" w:rsidRDefault="009069DE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10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Les parties tenteront de régler à l’amiable tout différend découlant de ce contrat. </w:t>
      </w:r>
    </w:p>
    <w:p w14:paraId="34059E06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568C250B" w14:textId="77777777" w:rsidR="00B76577" w:rsidRPr="00F113E5" w:rsidRDefault="009069DE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lastRenderedPageBreak/>
        <w:t>10</w:t>
      </w:r>
      <w:r w:rsidR="00B76577" w:rsidRPr="00F113E5">
        <w:rPr>
          <w:rFonts w:ascii="DIN Next LT Pro" w:hAnsi="DIN Next LT Pro"/>
          <w:b/>
          <w:sz w:val="20"/>
          <w:lang w:val="fr-CA"/>
        </w:rPr>
        <w:t>.2</w:t>
      </w:r>
      <w:r w:rsidR="00B76577" w:rsidRPr="00F113E5">
        <w:rPr>
          <w:rFonts w:ascii="DIN Next LT Pro" w:hAnsi="DIN Next LT Pro"/>
          <w:sz w:val="20"/>
          <w:lang w:val="fr-CA"/>
        </w:rPr>
        <w:t xml:space="preserve"> Si elles sont incapables de régler le différend à l’amiable, les parties auront recours à l’arbitrage à arbitre unique, selon </w:t>
      </w:r>
      <w:r w:rsidR="00B76577" w:rsidRPr="00F113E5">
        <w:rPr>
          <w:rFonts w:ascii="DIN Next LT Pro" w:hAnsi="DIN Next LT Pro"/>
          <w:sz w:val="20"/>
        </w:rPr>
        <w:t xml:space="preserve">les règles prévues au </w:t>
      </w:r>
      <w:r w:rsidR="00B76577" w:rsidRPr="00F113E5">
        <w:rPr>
          <w:rFonts w:ascii="DIN Next LT Pro" w:hAnsi="DIN Next LT Pro"/>
          <w:i/>
          <w:iCs/>
          <w:sz w:val="20"/>
        </w:rPr>
        <w:t>Code de procédure civile du Québec</w:t>
      </w:r>
      <w:r w:rsidR="00B76577" w:rsidRPr="00F113E5">
        <w:rPr>
          <w:rFonts w:ascii="DIN Next LT Pro" w:hAnsi="DIN Next LT Pro"/>
          <w:sz w:val="20"/>
          <w:lang w:val="fr-CA"/>
        </w:rPr>
        <w:t>.</w:t>
      </w:r>
    </w:p>
    <w:p w14:paraId="59760CAB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20D0F369" w14:textId="77777777" w:rsidR="00192728" w:rsidRPr="00F113E5" w:rsidRDefault="009069DE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10</w:t>
      </w:r>
      <w:r w:rsidR="00192728" w:rsidRPr="00F113E5">
        <w:rPr>
          <w:rFonts w:ascii="DIN Next LT Pro" w:hAnsi="DIN Next LT Pro"/>
          <w:b/>
          <w:sz w:val="20"/>
          <w:lang w:val="fr-CA"/>
        </w:rPr>
        <w:t xml:space="preserve">.3 </w:t>
      </w:r>
      <w:r w:rsidR="00192728" w:rsidRPr="00F113E5">
        <w:rPr>
          <w:rFonts w:ascii="DIN Next LT Pro" w:hAnsi="DIN Next LT Pro"/>
          <w:sz w:val="20"/>
          <w:lang w:val="fr-CA"/>
        </w:rPr>
        <w:t>Les parties n’ont pas à recourir à l’arbitrage pour une demande en injonction, pour un recours qui peut être présenté devant le tribunal des petites créances ou pour la résiliation du contrat.</w:t>
      </w:r>
    </w:p>
    <w:p w14:paraId="0B16BD38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265B80F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1352B918" w14:textId="77777777" w:rsidR="00192728" w:rsidRDefault="001F4A9B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</w:t>
      </w:r>
      <w:r w:rsidR="009069DE">
        <w:rPr>
          <w:rFonts w:ascii="DIN Next LT Pro" w:hAnsi="DIN Next LT Pro"/>
          <w:b/>
          <w:sz w:val="20"/>
          <w:lang w:val="fr-CA"/>
        </w:rPr>
        <w:t>1</w:t>
      </w:r>
      <w:r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Résiliation du contrat</w:t>
      </w:r>
    </w:p>
    <w:p w14:paraId="6793968D" w14:textId="77777777" w:rsidR="00C44935" w:rsidRPr="00F113E5" w:rsidRDefault="00C4493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4037EFC" w14:textId="77777777" w:rsidR="00192728" w:rsidRPr="00F113E5" w:rsidRDefault="009069D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11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l’une des parties ne respecte pas une des conditions énoncées dans ce contrat</w:t>
      </w:r>
      <w:r w:rsidR="000017FD" w:rsidRPr="00F113E5">
        <w:rPr>
          <w:rFonts w:ascii="DIN Next LT Pro" w:hAnsi="DIN Next LT Pro"/>
          <w:sz w:val="20"/>
          <w:lang w:val="fr-CA"/>
        </w:rPr>
        <w:t>,</w:t>
      </w:r>
      <w:r w:rsidR="00192728" w:rsidRPr="00F113E5">
        <w:rPr>
          <w:rFonts w:ascii="DIN Next LT Pro" w:hAnsi="DIN Next LT Pro"/>
          <w:sz w:val="20"/>
          <w:lang w:val="fr-CA"/>
        </w:rPr>
        <w:t xml:space="preserve"> l’autre partie peut, pour cette raison, faire résilier le contrat. </w:t>
      </w:r>
    </w:p>
    <w:p w14:paraId="352B4245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79A17CC" w14:textId="77777777" w:rsidR="00192728" w:rsidRPr="00F113E5" w:rsidRDefault="009069D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11</w:t>
      </w:r>
      <w:r w:rsidR="00192728" w:rsidRPr="00F113E5">
        <w:rPr>
          <w:rFonts w:ascii="DIN Next LT Pro" w:hAnsi="DIN Next LT Pro"/>
          <w:b/>
          <w:sz w:val="20"/>
          <w:lang w:val="fr-CA"/>
        </w:rPr>
        <w:t>.2</w:t>
      </w:r>
      <w:r w:rsidR="00192728" w:rsidRPr="00F113E5">
        <w:rPr>
          <w:rFonts w:ascii="DIN Next LT Pro" w:hAnsi="DIN Next LT Pro"/>
          <w:sz w:val="20"/>
          <w:lang w:val="fr-CA"/>
        </w:rPr>
        <w:t xml:space="preserve"> La partie qui veut faire résilier le contrat doit d’abord transmettre à l’autre partie un avis écrit exigeant de remédier au défaut dans un délai raisonnable.</w:t>
      </w:r>
    </w:p>
    <w:p w14:paraId="4D8FD8EE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2820AEA" w14:textId="77777777" w:rsidR="00192728" w:rsidRPr="00F113E5" w:rsidRDefault="009069D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11</w:t>
      </w:r>
      <w:r w:rsidR="00192728" w:rsidRPr="00F113E5">
        <w:rPr>
          <w:rFonts w:ascii="DIN Next LT Pro" w:hAnsi="DIN Next LT Pro"/>
          <w:b/>
          <w:sz w:val="20"/>
          <w:lang w:val="fr-CA"/>
        </w:rPr>
        <w:t>.3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le défaut n’est pas remédié à l’expiration du délai, la partie qui a envoyé le premier avis doit envoyer un second avis écrit mentionnant que le contrat est résilié. </w:t>
      </w:r>
    </w:p>
    <w:p w14:paraId="71E96E6C" w14:textId="77777777" w:rsidR="00C336A7" w:rsidRPr="00F113E5" w:rsidRDefault="00C336A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33E2703" w14:textId="77777777" w:rsidR="00C336A7" w:rsidRPr="00F113E5" w:rsidRDefault="009069DE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11</w:t>
      </w:r>
      <w:r w:rsidR="00C336A7" w:rsidRPr="00F113E5">
        <w:rPr>
          <w:rFonts w:ascii="DIN Next LT Pro" w:hAnsi="DIN Next LT Pro"/>
          <w:b/>
          <w:sz w:val="20"/>
          <w:lang w:val="fr-CA"/>
        </w:rPr>
        <w:t>.4</w:t>
      </w:r>
      <w:r w:rsidR="00C336A7" w:rsidRPr="00F113E5">
        <w:rPr>
          <w:rFonts w:ascii="DIN Next LT Pro" w:hAnsi="DIN Next LT Pro"/>
          <w:sz w:val="20"/>
          <w:lang w:val="fr-CA"/>
        </w:rPr>
        <w:t xml:space="preserve"> Le contrat sera résilié en cas de force majeure qui échappe au contrôle des parties.</w:t>
      </w:r>
    </w:p>
    <w:p w14:paraId="226B68A5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D9A5185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74360B0B" w14:textId="77777777" w:rsidR="00192728" w:rsidRDefault="009069DE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12</w:t>
      </w:r>
      <w:r w:rsidR="001F4A9B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Lois et district judiciaire</w:t>
      </w:r>
    </w:p>
    <w:p w14:paraId="585299E2" w14:textId="77777777" w:rsidR="00C44935" w:rsidRPr="00F113E5" w:rsidRDefault="00C44935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3E65AB9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Le présent contrat est régi par les lois du Québec. </w:t>
      </w:r>
      <w:r w:rsidR="006134ED" w:rsidRPr="00F113E5">
        <w:rPr>
          <w:rFonts w:ascii="DIN Next LT Pro" w:hAnsi="DIN Next LT Pro"/>
          <w:sz w:val="20"/>
          <w:lang w:val="fr-CA"/>
        </w:rPr>
        <w:t>En cas d</w:t>
      </w:r>
      <w:r w:rsidRPr="00F113E5">
        <w:rPr>
          <w:rFonts w:ascii="DIN Next LT Pro" w:hAnsi="DIN Next LT Pro"/>
          <w:sz w:val="20"/>
          <w:lang w:val="fr-CA"/>
        </w:rPr>
        <w:t xml:space="preserve">e litige, les parties élisent domicile dans </w:t>
      </w:r>
      <w:r w:rsidR="00492C09">
        <w:rPr>
          <w:rFonts w:ascii="DIN Next LT Pro" w:hAnsi="DIN Next LT Pro"/>
          <w:sz w:val="20"/>
          <w:lang w:val="fr-CA"/>
        </w:rPr>
        <w:br/>
      </w:r>
      <w:r w:rsidRPr="00F113E5">
        <w:rPr>
          <w:rFonts w:ascii="DIN Next LT Pro" w:hAnsi="DIN Next LT Pro"/>
          <w:sz w:val="20"/>
          <w:lang w:val="fr-CA"/>
        </w:rPr>
        <w:t>le district judiciaire suivant : ___________________________.</w:t>
      </w:r>
    </w:p>
    <w:p w14:paraId="6733736D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3BDFFF21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1B4B695C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Signé en deux exemplaires à ____________________________________ </w:t>
      </w:r>
      <w:r w:rsidR="00EF7BA6">
        <w:rPr>
          <w:rFonts w:ascii="DIN Next LT Pro" w:hAnsi="DIN Next LT Pro" w:cs="Courier New"/>
          <w:b/>
          <w:sz w:val="20"/>
          <w:lang w:val="fr-CA"/>
        </w:rPr>
        <w:br/>
      </w:r>
      <w:r w:rsidRPr="00F113E5">
        <w:rPr>
          <w:rFonts w:ascii="DIN Next LT Pro" w:hAnsi="DIN Next LT Pro" w:cs="Courier New"/>
          <w:b/>
          <w:sz w:val="20"/>
          <w:lang w:val="fr-CA"/>
        </w:rPr>
        <w:t>le ___________________.</w:t>
      </w:r>
    </w:p>
    <w:p w14:paraId="3715B621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56F8E34F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253526F1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0323ABD8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___________________________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  <w:t>___________________________</w:t>
      </w:r>
    </w:p>
    <w:p w14:paraId="0A842B1B" w14:textId="77777777" w:rsidR="00921B7E" w:rsidRPr="00F113E5" w:rsidRDefault="00921B7E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le diffuseur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  <w:t>l’artiste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</w:p>
    <w:p w14:paraId="0B764FAE" w14:textId="77777777" w:rsidR="00E51496" w:rsidRPr="00F113E5" w:rsidRDefault="00E51496" w:rsidP="00E03986">
      <w:pPr>
        <w:rPr>
          <w:rFonts w:ascii="DIN Next LT Pro" w:hAnsi="DIN Next LT Pro" w:cs="Courier New"/>
          <w:b/>
          <w:sz w:val="20"/>
          <w:lang w:val="fr-CA"/>
        </w:rPr>
      </w:pPr>
    </w:p>
    <w:sectPr w:rsidR="00E51496" w:rsidRPr="00F113E5" w:rsidSect="00404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ED21" w14:textId="77777777" w:rsidR="00E02536" w:rsidRDefault="00E02536">
      <w:r>
        <w:separator/>
      </w:r>
    </w:p>
  </w:endnote>
  <w:endnote w:type="continuationSeparator" w:id="0">
    <w:p w14:paraId="1072826E" w14:textId="77777777" w:rsidR="00E02536" w:rsidRDefault="00E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IN Next LT Pro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3505" w14:textId="77777777" w:rsidR="002C00CC" w:rsidRDefault="002C00CC" w:rsidP="00137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34D4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555B412" w14:textId="77777777" w:rsidR="002C00CC" w:rsidRDefault="002C00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A297" w14:textId="77777777" w:rsidR="00C525AF" w:rsidRPr="00137B33" w:rsidRDefault="00C525AF" w:rsidP="00137B33">
    <w:pPr>
      <w:pStyle w:val="Pieddepage"/>
      <w:framePr w:wrap="around" w:vAnchor="text" w:hAnchor="margin" w:xAlign="center" w:y="1"/>
      <w:rPr>
        <w:rStyle w:val="Numrodepage"/>
        <w:rFonts w:ascii="DIN Next LT Pro" w:hAnsi="DIN Next LT Pro"/>
        <w:sz w:val="20"/>
      </w:rPr>
    </w:pPr>
    <w:r w:rsidRPr="00137B33">
      <w:rPr>
        <w:rStyle w:val="Numrodepage"/>
        <w:rFonts w:ascii="DIN Next LT Pro" w:hAnsi="DIN Next LT Pro"/>
        <w:sz w:val="20"/>
      </w:rPr>
      <w:fldChar w:fldCharType="begin"/>
    </w:r>
    <w:r>
      <w:rPr>
        <w:rStyle w:val="Numrodepage"/>
        <w:rFonts w:ascii="DIN Next LT Pro" w:hAnsi="DIN Next LT Pro"/>
        <w:sz w:val="20"/>
      </w:rPr>
      <w:instrText>PAGE</w:instrText>
    </w:r>
    <w:r w:rsidRPr="00137B33">
      <w:rPr>
        <w:rStyle w:val="Numrodepage"/>
        <w:rFonts w:ascii="DIN Next LT Pro" w:hAnsi="DIN Next LT Pro"/>
        <w:sz w:val="20"/>
      </w:rPr>
      <w:instrText xml:space="preserve">  </w:instrText>
    </w:r>
    <w:r w:rsidRPr="00137B33">
      <w:rPr>
        <w:rStyle w:val="Numrodepage"/>
        <w:rFonts w:ascii="DIN Next LT Pro" w:hAnsi="DIN Next LT Pro"/>
        <w:sz w:val="20"/>
      </w:rPr>
      <w:fldChar w:fldCharType="separate"/>
    </w:r>
    <w:r>
      <w:rPr>
        <w:rStyle w:val="Numrodepage"/>
        <w:rFonts w:ascii="DIN Next LT Pro" w:hAnsi="DIN Next LT Pro"/>
        <w:noProof/>
        <w:sz w:val="20"/>
      </w:rPr>
      <w:t>3</w:t>
    </w:r>
    <w:r w:rsidRPr="00137B33">
      <w:rPr>
        <w:rStyle w:val="Numrodepage"/>
        <w:rFonts w:ascii="DIN Next LT Pro" w:hAnsi="DIN Next LT Pro"/>
        <w:sz w:val="20"/>
      </w:rPr>
      <w:fldChar w:fldCharType="end"/>
    </w:r>
  </w:p>
  <w:p w14:paraId="4FAB3CA4" w14:textId="77777777" w:rsidR="00C525AF" w:rsidRPr="001F3002" w:rsidRDefault="00C525AF" w:rsidP="00ED28CF">
    <w:pPr>
      <w:tabs>
        <w:tab w:val="left" w:pos="7088"/>
      </w:tabs>
      <w:rPr>
        <w:rFonts w:ascii="Palatino Linotype" w:hAnsi="Palatino Linotype"/>
        <w:sz w:val="20"/>
      </w:rPr>
    </w:pPr>
    <w:r>
      <w:rPr>
        <w:rFonts w:ascii="DIN Next LT Pro Light" w:hAnsi="DIN Next LT Pro Light"/>
        <w:noProof/>
        <w:sz w:val="20"/>
      </w:rPr>
      <w:drawing>
        <wp:anchor distT="0" distB="0" distL="114300" distR="114300" simplePos="0" relativeHeight="251659264" behindDoc="1" locked="0" layoutInCell="1" allowOverlap="1" wp14:anchorId="77424BD9" wp14:editId="4888786B">
          <wp:simplePos x="0" y="0"/>
          <wp:positionH relativeFrom="column">
            <wp:posOffset>77602</wp:posOffset>
          </wp:positionH>
          <wp:positionV relativeFrom="paragraph">
            <wp:posOffset>-64474</wp:posOffset>
          </wp:positionV>
          <wp:extent cx="1387475" cy="254635"/>
          <wp:effectExtent l="0" t="0" r="3175" b="0"/>
          <wp:wrapTight wrapText="bothSides">
            <wp:wrapPolygon edited="0">
              <wp:start x="0" y="0"/>
              <wp:lineTo x="0" y="19392"/>
              <wp:lineTo x="21353" y="19392"/>
              <wp:lineTo x="21353" y="0"/>
              <wp:lineTo x="0" y="0"/>
            </wp:wrapPolygon>
          </wp:wrapTight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IN Next LT Pro Light" w:hAnsi="DIN Next LT Pro Light"/>
        <w:sz w:val="20"/>
      </w:rPr>
      <w:tab/>
    </w:r>
    <w:r w:rsidRPr="00162B37">
      <w:rPr>
        <w:rFonts w:ascii="DIN Next LT Pro Light" w:hAnsi="DIN Next LT Pro Light"/>
        <w:sz w:val="20"/>
      </w:rPr>
      <w:t xml:space="preserve">Contrat type du </w:t>
    </w:r>
    <w:r>
      <w:rPr>
        <w:rFonts w:ascii="DIN Next LT Pro Light" w:hAnsi="DIN Next LT Pro Light"/>
        <w:sz w:val="20"/>
      </w:rPr>
      <w:t>REPAIRE</w:t>
    </w:r>
  </w:p>
  <w:p w14:paraId="29D426D3" w14:textId="6A5A59D8" w:rsidR="002C00CC" w:rsidRPr="001F3002" w:rsidRDefault="002C00CC" w:rsidP="00404392">
    <w:pPr>
      <w:tabs>
        <w:tab w:val="left" w:pos="6804"/>
      </w:tabs>
      <w:jc w:val="right"/>
      <w:rPr>
        <w:rFonts w:ascii="Palatino Linotype" w:hAnsi="Palatino Linotype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531B" w14:textId="77777777" w:rsidR="002C00CC" w:rsidRPr="00D07B63" w:rsidRDefault="002C00CC" w:rsidP="00137B33">
    <w:pPr>
      <w:pStyle w:val="Pieddepage"/>
      <w:framePr w:wrap="around" w:vAnchor="text" w:hAnchor="margin" w:xAlign="center" w:y="-15"/>
      <w:rPr>
        <w:rStyle w:val="Numrodepage"/>
        <w:rFonts w:ascii="DIN Next LT Pro" w:hAnsi="DIN Next LT Pro"/>
        <w:sz w:val="20"/>
      </w:rPr>
    </w:pPr>
    <w:r w:rsidRPr="00D07B63">
      <w:rPr>
        <w:rStyle w:val="Numrodepage"/>
        <w:rFonts w:ascii="DIN Next LT Pro" w:hAnsi="DIN Next LT Pro"/>
        <w:sz w:val="20"/>
      </w:rPr>
      <w:fldChar w:fldCharType="begin"/>
    </w:r>
    <w:r w:rsidR="00034D45">
      <w:rPr>
        <w:rStyle w:val="Numrodepage"/>
        <w:rFonts w:ascii="DIN Next LT Pro" w:hAnsi="DIN Next LT Pro"/>
        <w:sz w:val="20"/>
      </w:rPr>
      <w:instrText>PAGE</w:instrText>
    </w:r>
    <w:r w:rsidRPr="00D07B63">
      <w:rPr>
        <w:rStyle w:val="Numrodepage"/>
        <w:rFonts w:ascii="DIN Next LT Pro" w:hAnsi="DIN Next LT Pro"/>
        <w:sz w:val="20"/>
      </w:rPr>
      <w:instrText xml:space="preserve">  </w:instrText>
    </w:r>
    <w:r w:rsidRPr="00D07B63">
      <w:rPr>
        <w:rStyle w:val="Numrodepage"/>
        <w:rFonts w:ascii="DIN Next LT Pro" w:hAnsi="DIN Next LT Pro"/>
        <w:sz w:val="20"/>
      </w:rPr>
      <w:fldChar w:fldCharType="separate"/>
    </w:r>
    <w:r w:rsidR="007B52BC">
      <w:rPr>
        <w:rStyle w:val="Numrodepage"/>
        <w:rFonts w:ascii="DIN Next LT Pro" w:hAnsi="DIN Next LT Pro"/>
        <w:noProof/>
        <w:sz w:val="20"/>
      </w:rPr>
      <w:t>1</w:t>
    </w:r>
    <w:r w:rsidRPr="00D07B63">
      <w:rPr>
        <w:rStyle w:val="Numrodepage"/>
        <w:rFonts w:ascii="DIN Next LT Pro" w:hAnsi="DIN Next LT Pro"/>
        <w:sz w:val="20"/>
      </w:rPr>
      <w:fldChar w:fldCharType="end"/>
    </w:r>
  </w:p>
  <w:p w14:paraId="53EC15CA" w14:textId="77777777" w:rsidR="002C00CC" w:rsidRPr="001F3002" w:rsidRDefault="002C00CC" w:rsidP="00D07B63">
    <w:pPr>
      <w:jc w:val="right"/>
      <w:rPr>
        <w:rFonts w:ascii="Palatino Linotype" w:hAnsi="Palatino Linotype"/>
        <w:sz w:val="20"/>
      </w:rPr>
    </w:pPr>
    <w:r w:rsidRPr="00162B37">
      <w:rPr>
        <w:rFonts w:ascii="DIN Next LT Pro Light" w:hAnsi="DIN Next LT Pro Light"/>
        <w:sz w:val="20"/>
      </w:rPr>
      <w:t>Contrat type du CQAM</w:t>
    </w:r>
  </w:p>
  <w:p w14:paraId="230CBE33" w14:textId="77777777" w:rsidR="002C00CC" w:rsidRDefault="002C0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DAB2" w14:textId="77777777" w:rsidR="00E02536" w:rsidRDefault="00E02536">
      <w:r>
        <w:separator/>
      </w:r>
    </w:p>
  </w:footnote>
  <w:footnote w:type="continuationSeparator" w:id="0">
    <w:p w14:paraId="6CD1F650" w14:textId="77777777" w:rsidR="00E02536" w:rsidRDefault="00E0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8E79" w14:textId="77777777" w:rsidR="00C525AF" w:rsidRDefault="00C525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4EDC" w14:textId="77777777" w:rsidR="00C525AF" w:rsidRDefault="00C525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A42" w14:textId="77777777" w:rsidR="00C525AF" w:rsidRDefault="00C525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545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656"/>
    <w:multiLevelType w:val="hybridMultilevel"/>
    <w:tmpl w:val="A8E63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CEED4">
      <w:start w:val="8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3CE"/>
    <w:multiLevelType w:val="hybridMultilevel"/>
    <w:tmpl w:val="8D569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06DD"/>
    <w:multiLevelType w:val="hybridMultilevel"/>
    <w:tmpl w:val="503C8E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022"/>
    <w:multiLevelType w:val="hybridMultilevel"/>
    <w:tmpl w:val="BDA635E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2278D9"/>
    <w:multiLevelType w:val="hybridMultilevel"/>
    <w:tmpl w:val="CC520FB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E7B95"/>
    <w:multiLevelType w:val="hybridMultilevel"/>
    <w:tmpl w:val="C05033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2D9E"/>
    <w:multiLevelType w:val="multilevel"/>
    <w:tmpl w:val="843C95C6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85ACA"/>
    <w:multiLevelType w:val="multilevel"/>
    <w:tmpl w:val="6568B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F59E1"/>
    <w:multiLevelType w:val="hybridMultilevel"/>
    <w:tmpl w:val="5498A8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15E3"/>
    <w:multiLevelType w:val="hybridMultilevel"/>
    <w:tmpl w:val="A45E17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51B3"/>
    <w:multiLevelType w:val="hybridMultilevel"/>
    <w:tmpl w:val="FE4C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0B38"/>
    <w:multiLevelType w:val="hybridMultilevel"/>
    <w:tmpl w:val="BCF6E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0A6"/>
    <w:multiLevelType w:val="hybridMultilevel"/>
    <w:tmpl w:val="454CC98A"/>
    <w:lvl w:ilvl="0" w:tplc="69B4A3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37060"/>
    <w:multiLevelType w:val="hybridMultilevel"/>
    <w:tmpl w:val="CA8CEDE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5" w15:restartNumberingAfterBreak="0">
    <w:nsid w:val="32C32249"/>
    <w:multiLevelType w:val="hybridMultilevel"/>
    <w:tmpl w:val="5F026A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7A7A"/>
    <w:multiLevelType w:val="hybridMultilevel"/>
    <w:tmpl w:val="CAE67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BD4"/>
    <w:multiLevelType w:val="hybridMultilevel"/>
    <w:tmpl w:val="2D4C356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86B657C"/>
    <w:multiLevelType w:val="hybridMultilevel"/>
    <w:tmpl w:val="3AE01D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C5466"/>
    <w:multiLevelType w:val="hybridMultilevel"/>
    <w:tmpl w:val="FC060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98D"/>
    <w:multiLevelType w:val="hybridMultilevel"/>
    <w:tmpl w:val="C3588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38FA"/>
    <w:multiLevelType w:val="multilevel"/>
    <w:tmpl w:val="658E5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E331303"/>
    <w:multiLevelType w:val="hybridMultilevel"/>
    <w:tmpl w:val="0E80AA4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3" w15:restartNumberingAfterBreak="0">
    <w:nsid w:val="60433F94"/>
    <w:multiLevelType w:val="hybridMultilevel"/>
    <w:tmpl w:val="A6EA0A56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4" w15:restartNumberingAfterBreak="0">
    <w:nsid w:val="62D3164F"/>
    <w:multiLevelType w:val="hybridMultilevel"/>
    <w:tmpl w:val="F1587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6D3D"/>
    <w:multiLevelType w:val="multilevel"/>
    <w:tmpl w:val="EF703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D2661"/>
    <w:multiLevelType w:val="hybridMultilevel"/>
    <w:tmpl w:val="09683E3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D47"/>
    <w:multiLevelType w:val="hybridMultilevel"/>
    <w:tmpl w:val="208AA83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22070"/>
    <w:multiLevelType w:val="multilevel"/>
    <w:tmpl w:val="88AC9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  <w:b/>
      </w:rPr>
    </w:lvl>
  </w:abstractNum>
  <w:abstractNum w:abstractNumId="29" w15:restartNumberingAfterBreak="0">
    <w:nsid w:val="6F710C53"/>
    <w:multiLevelType w:val="multilevel"/>
    <w:tmpl w:val="8A66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0FF2A9C"/>
    <w:multiLevelType w:val="hybridMultilevel"/>
    <w:tmpl w:val="B0320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1F1E"/>
    <w:multiLevelType w:val="hybridMultilevel"/>
    <w:tmpl w:val="0D50F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7136"/>
    <w:multiLevelType w:val="multilevel"/>
    <w:tmpl w:val="65D29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3" w15:restartNumberingAfterBreak="0">
    <w:nsid w:val="766C704C"/>
    <w:multiLevelType w:val="hybridMultilevel"/>
    <w:tmpl w:val="C248ECCA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95809AD"/>
    <w:multiLevelType w:val="hybridMultilevel"/>
    <w:tmpl w:val="D5E653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4B1B"/>
    <w:multiLevelType w:val="hybridMultilevel"/>
    <w:tmpl w:val="1BE0E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01771">
    <w:abstractNumId w:val="16"/>
  </w:num>
  <w:num w:numId="2" w16cid:durableId="406614549">
    <w:abstractNumId w:val="34"/>
  </w:num>
  <w:num w:numId="3" w16cid:durableId="1706322294">
    <w:abstractNumId w:val="24"/>
  </w:num>
  <w:num w:numId="4" w16cid:durableId="728921424">
    <w:abstractNumId w:val="10"/>
  </w:num>
  <w:num w:numId="5" w16cid:durableId="1539472786">
    <w:abstractNumId w:val="4"/>
  </w:num>
  <w:num w:numId="6" w16cid:durableId="420760360">
    <w:abstractNumId w:val="26"/>
  </w:num>
  <w:num w:numId="7" w16cid:durableId="1945728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7334041">
    <w:abstractNumId w:val="6"/>
  </w:num>
  <w:num w:numId="9" w16cid:durableId="1665277196">
    <w:abstractNumId w:val="11"/>
  </w:num>
  <w:num w:numId="10" w16cid:durableId="440300764">
    <w:abstractNumId w:val="9"/>
  </w:num>
  <w:num w:numId="11" w16cid:durableId="1717895953">
    <w:abstractNumId w:val="1"/>
  </w:num>
  <w:num w:numId="12" w16cid:durableId="1633171557">
    <w:abstractNumId w:val="29"/>
  </w:num>
  <w:num w:numId="13" w16cid:durableId="920482710">
    <w:abstractNumId w:val="17"/>
  </w:num>
  <w:num w:numId="14" w16cid:durableId="130752743">
    <w:abstractNumId w:val="27"/>
  </w:num>
  <w:num w:numId="15" w16cid:durableId="2112580706">
    <w:abstractNumId w:val="18"/>
  </w:num>
  <w:num w:numId="16" w16cid:durableId="1138257075">
    <w:abstractNumId w:val="33"/>
  </w:num>
  <w:num w:numId="17" w16cid:durableId="1754006322">
    <w:abstractNumId w:val="13"/>
  </w:num>
  <w:num w:numId="18" w16cid:durableId="1416246702">
    <w:abstractNumId w:val="2"/>
  </w:num>
  <w:num w:numId="19" w16cid:durableId="423380275">
    <w:abstractNumId w:val="35"/>
  </w:num>
  <w:num w:numId="20" w16cid:durableId="1829705776">
    <w:abstractNumId w:val="3"/>
  </w:num>
  <w:num w:numId="21" w16cid:durableId="384450941">
    <w:abstractNumId w:val="15"/>
  </w:num>
  <w:num w:numId="22" w16cid:durableId="136380439">
    <w:abstractNumId w:val="20"/>
  </w:num>
  <w:num w:numId="23" w16cid:durableId="305011288">
    <w:abstractNumId w:val="12"/>
  </w:num>
  <w:num w:numId="24" w16cid:durableId="1474521543">
    <w:abstractNumId w:val="19"/>
  </w:num>
  <w:num w:numId="25" w16cid:durableId="1472135483">
    <w:abstractNumId w:val="31"/>
  </w:num>
  <w:num w:numId="26" w16cid:durableId="1580478484">
    <w:abstractNumId w:val="30"/>
  </w:num>
  <w:num w:numId="27" w16cid:durableId="614949480">
    <w:abstractNumId w:val="23"/>
  </w:num>
  <w:num w:numId="28" w16cid:durableId="1781073827">
    <w:abstractNumId w:val="14"/>
  </w:num>
  <w:num w:numId="29" w16cid:durableId="722173731">
    <w:abstractNumId w:val="22"/>
  </w:num>
  <w:num w:numId="30" w16cid:durableId="882408482">
    <w:abstractNumId w:val="5"/>
  </w:num>
  <w:num w:numId="31" w16cid:durableId="1958175671">
    <w:abstractNumId w:val="32"/>
  </w:num>
  <w:num w:numId="32" w16cid:durableId="829057668">
    <w:abstractNumId w:val="28"/>
  </w:num>
  <w:num w:numId="33" w16cid:durableId="422337561">
    <w:abstractNumId w:val="25"/>
  </w:num>
  <w:num w:numId="34" w16cid:durableId="1686781953">
    <w:abstractNumId w:val="0"/>
  </w:num>
  <w:num w:numId="35" w16cid:durableId="923802271">
    <w:abstractNumId w:val="21"/>
  </w:num>
  <w:num w:numId="36" w16cid:durableId="2048488344">
    <w:abstractNumId w:val="7"/>
  </w:num>
  <w:num w:numId="37" w16cid:durableId="135522909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D"/>
    <w:rsid w:val="000003A4"/>
    <w:rsid w:val="00000BDD"/>
    <w:rsid w:val="00000E04"/>
    <w:rsid w:val="000017FD"/>
    <w:rsid w:val="000062AD"/>
    <w:rsid w:val="00006D02"/>
    <w:rsid w:val="00017D51"/>
    <w:rsid w:val="0002553C"/>
    <w:rsid w:val="00034D45"/>
    <w:rsid w:val="0004033F"/>
    <w:rsid w:val="000422DC"/>
    <w:rsid w:val="000427F6"/>
    <w:rsid w:val="0004419F"/>
    <w:rsid w:val="00047033"/>
    <w:rsid w:val="00047962"/>
    <w:rsid w:val="00050D90"/>
    <w:rsid w:val="00066583"/>
    <w:rsid w:val="00074D06"/>
    <w:rsid w:val="000753A4"/>
    <w:rsid w:val="00091052"/>
    <w:rsid w:val="000941F2"/>
    <w:rsid w:val="000971FF"/>
    <w:rsid w:val="000979C9"/>
    <w:rsid w:val="000A6562"/>
    <w:rsid w:val="000A738E"/>
    <w:rsid w:val="000B16B7"/>
    <w:rsid w:val="000C0031"/>
    <w:rsid w:val="000C01FA"/>
    <w:rsid w:val="000C035F"/>
    <w:rsid w:val="000D2ED2"/>
    <w:rsid w:val="000D745C"/>
    <w:rsid w:val="000E6394"/>
    <w:rsid w:val="000E7261"/>
    <w:rsid w:val="000F3197"/>
    <w:rsid w:val="000F4DD9"/>
    <w:rsid w:val="000F75AB"/>
    <w:rsid w:val="001006D4"/>
    <w:rsid w:val="00104611"/>
    <w:rsid w:val="0010789B"/>
    <w:rsid w:val="00117E88"/>
    <w:rsid w:val="001259D6"/>
    <w:rsid w:val="00135EB7"/>
    <w:rsid w:val="00137B33"/>
    <w:rsid w:val="001515C0"/>
    <w:rsid w:val="0015244F"/>
    <w:rsid w:val="00172362"/>
    <w:rsid w:val="00181385"/>
    <w:rsid w:val="0018468C"/>
    <w:rsid w:val="00185C0C"/>
    <w:rsid w:val="00192728"/>
    <w:rsid w:val="0019416C"/>
    <w:rsid w:val="0019557B"/>
    <w:rsid w:val="00196DDD"/>
    <w:rsid w:val="001A4D47"/>
    <w:rsid w:val="001A7FF0"/>
    <w:rsid w:val="001B1CF2"/>
    <w:rsid w:val="001B6911"/>
    <w:rsid w:val="001C1869"/>
    <w:rsid w:val="001D0140"/>
    <w:rsid w:val="001D0F97"/>
    <w:rsid w:val="001E1485"/>
    <w:rsid w:val="001E50B0"/>
    <w:rsid w:val="001E6F3C"/>
    <w:rsid w:val="001E7E58"/>
    <w:rsid w:val="001F3002"/>
    <w:rsid w:val="001F393B"/>
    <w:rsid w:val="001F4A9B"/>
    <w:rsid w:val="001F5875"/>
    <w:rsid w:val="001F621C"/>
    <w:rsid w:val="00200491"/>
    <w:rsid w:val="00202AA3"/>
    <w:rsid w:val="00203483"/>
    <w:rsid w:val="00203AF4"/>
    <w:rsid w:val="002140AF"/>
    <w:rsid w:val="002155A2"/>
    <w:rsid w:val="00217723"/>
    <w:rsid w:val="0022002A"/>
    <w:rsid w:val="00224646"/>
    <w:rsid w:val="00224DC8"/>
    <w:rsid w:val="0023062B"/>
    <w:rsid w:val="00234E17"/>
    <w:rsid w:val="00236664"/>
    <w:rsid w:val="00237385"/>
    <w:rsid w:val="0024386B"/>
    <w:rsid w:val="002507D6"/>
    <w:rsid w:val="002533B8"/>
    <w:rsid w:val="002541C5"/>
    <w:rsid w:val="00254FEF"/>
    <w:rsid w:val="00266615"/>
    <w:rsid w:val="00267B82"/>
    <w:rsid w:val="00273A21"/>
    <w:rsid w:val="00277B53"/>
    <w:rsid w:val="00286F28"/>
    <w:rsid w:val="002B04A4"/>
    <w:rsid w:val="002B6F91"/>
    <w:rsid w:val="002B7986"/>
    <w:rsid w:val="002C00CC"/>
    <w:rsid w:val="002C3D0A"/>
    <w:rsid w:val="002C462F"/>
    <w:rsid w:val="002C5C56"/>
    <w:rsid w:val="002C79F8"/>
    <w:rsid w:val="002D019D"/>
    <w:rsid w:val="002D22E9"/>
    <w:rsid w:val="002E10D1"/>
    <w:rsid w:val="002E6788"/>
    <w:rsid w:val="002E7EB0"/>
    <w:rsid w:val="002F0A5C"/>
    <w:rsid w:val="003011C4"/>
    <w:rsid w:val="0030231E"/>
    <w:rsid w:val="00303893"/>
    <w:rsid w:val="00303D07"/>
    <w:rsid w:val="003051BD"/>
    <w:rsid w:val="0031172E"/>
    <w:rsid w:val="00313CB2"/>
    <w:rsid w:val="00314756"/>
    <w:rsid w:val="00320C0A"/>
    <w:rsid w:val="00321678"/>
    <w:rsid w:val="00325736"/>
    <w:rsid w:val="00330BA0"/>
    <w:rsid w:val="00332D3E"/>
    <w:rsid w:val="0033626A"/>
    <w:rsid w:val="003363A6"/>
    <w:rsid w:val="003364C0"/>
    <w:rsid w:val="0034420F"/>
    <w:rsid w:val="00344794"/>
    <w:rsid w:val="003464E6"/>
    <w:rsid w:val="003600F9"/>
    <w:rsid w:val="00360E68"/>
    <w:rsid w:val="00361CA2"/>
    <w:rsid w:val="00370F28"/>
    <w:rsid w:val="003823A6"/>
    <w:rsid w:val="00383983"/>
    <w:rsid w:val="0039102A"/>
    <w:rsid w:val="0039134E"/>
    <w:rsid w:val="003916C7"/>
    <w:rsid w:val="003A1F76"/>
    <w:rsid w:val="003A2693"/>
    <w:rsid w:val="003C0793"/>
    <w:rsid w:val="003C7D91"/>
    <w:rsid w:val="003D2791"/>
    <w:rsid w:val="003E6859"/>
    <w:rsid w:val="003E7324"/>
    <w:rsid w:val="003F06D5"/>
    <w:rsid w:val="003F4AA8"/>
    <w:rsid w:val="003F6E94"/>
    <w:rsid w:val="003F77D1"/>
    <w:rsid w:val="00404392"/>
    <w:rsid w:val="00406D5C"/>
    <w:rsid w:val="0041450B"/>
    <w:rsid w:val="00425F18"/>
    <w:rsid w:val="00436728"/>
    <w:rsid w:val="00440141"/>
    <w:rsid w:val="00440F7A"/>
    <w:rsid w:val="00442322"/>
    <w:rsid w:val="0044515F"/>
    <w:rsid w:val="0045587E"/>
    <w:rsid w:val="004630C4"/>
    <w:rsid w:val="00463FF0"/>
    <w:rsid w:val="004677E4"/>
    <w:rsid w:val="004759B1"/>
    <w:rsid w:val="00477A74"/>
    <w:rsid w:val="0048220C"/>
    <w:rsid w:val="00482FEB"/>
    <w:rsid w:val="004872CD"/>
    <w:rsid w:val="00492C09"/>
    <w:rsid w:val="00492E63"/>
    <w:rsid w:val="00494CED"/>
    <w:rsid w:val="00496CF2"/>
    <w:rsid w:val="004A3FCC"/>
    <w:rsid w:val="004B1E7E"/>
    <w:rsid w:val="004B2C6C"/>
    <w:rsid w:val="004C3D84"/>
    <w:rsid w:val="004C5149"/>
    <w:rsid w:val="004D3D72"/>
    <w:rsid w:val="004D5FEC"/>
    <w:rsid w:val="004D619C"/>
    <w:rsid w:val="004D7829"/>
    <w:rsid w:val="004E1453"/>
    <w:rsid w:val="004E4EF7"/>
    <w:rsid w:val="004E77BB"/>
    <w:rsid w:val="004F1D4D"/>
    <w:rsid w:val="004F6D93"/>
    <w:rsid w:val="00501BD1"/>
    <w:rsid w:val="005075EC"/>
    <w:rsid w:val="005143AE"/>
    <w:rsid w:val="00516C0B"/>
    <w:rsid w:val="00517E4B"/>
    <w:rsid w:val="00523548"/>
    <w:rsid w:val="005241D2"/>
    <w:rsid w:val="005245E4"/>
    <w:rsid w:val="00526630"/>
    <w:rsid w:val="00533DED"/>
    <w:rsid w:val="00537DFD"/>
    <w:rsid w:val="005422E1"/>
    <w:rsid w:val="00544929"/>
    <w:rsid w:val="00545B06"/>
    <w:rsid w:val="00545E1B"/>
    <w:rsid w:val="00546C09"/>
    <w:rsid w:val="00551477"/>
    <w:rsid w:val="00563672"/>
    <w:rsid w:val="005718F3"/>
    <w:rsid w:val="00575D43"/>
    <w:rsid w:val="00584CF2"/>
    <w:rsid w:val="005910A8"/>
    <w:rsid w:val="00593193"/>
    <w:rsid w:val="005A454C"/>
    <w:rsid w:val="005A54FC"/>
    <w:rsid w:val="005A6406"/>
    <w:rsid w:val="005B5145"/>
    <w:rsid w:val="005B5A51"/>
    <w:rsid w:val="005B60A3"/>
    <w:rsid w:val="005C0C89"/>
    <w:rsid w:val="005C7CFD"/>
    <w:rsid w:val="005D0343"/>
    <w:rsid w:val="005D3241"/>
    <w:rsid w:val="005D47E1"/>
    <w:rsid w:val="005E78FA"/>
    <w:rsid w:val="005F2631"/>
    <w:rsid w:val="005F4D16"/>
    <w:rsid w:val="005F548D"/>
    <w:rsid w:val="00610A77"/>
    <w:rsid w:val="006134ED"/>
    <w:rsid w:val="006159A8"/>
    <w:rsid w:val="006211CF"/>
    <w:rsid w:val="00622179"/>
    <w:rsid w:val="00622A12"/>
    <w:rsid w:val="00622E41"/>
    <w:rsid w:val="006244F4"/>
    <w:rsid w:val="0062628C"/>
    <w:rsid w:val="006271FA"/>
    <w:rsid w:val="0063347C"/>
    <w:rsid w:val="00644C0F"/>
    <w:rsid w:val="00660AB3"/>
    <w:rsid w:val="00663F56"/>
    <w:rsid w:val="006716F4"/>
    <w:rsid w:val="0067267C"/>
    <w:rsid w:val="00674485"/>
    <w:rsid w:val="00677F69"/>
    <w:rsid w:val="00685D15"/>
    <w:rsid w:val="00687C3B"/>
    <w:rsid w:val="0069404C"/>
    <w:rsid w:val="00696795"/>
    <w:rsid w:val="006A7363"/>
    <w:rsid w:val="006B2308"/>
    <w:rsid w:val="006B596C"/>
    <w:rsid w:val="006B74ED"/>
    <w:rsid w:val="006C24DF"/>
    <w:rsid w:val="006C5E5D"/>
    <w:rsid w:val="006C6367"/>
    <w:rsid w:val="006C708F"/>
    <w:rsid w:val="006D52D9"/>
    <w:rsid w:val="006D62D4"/>
    <w:rsid w:val="00706DD8"/>
    <w:rsid w:val="00707867"/>
    <w:rsid w:val="00711F8A"/>
    <w:rsid w:val="0071381A"/>
    <w:rsid w:val="0071532C"/>
    <w:rsid w:val="0072144D"/>
    <w:rsid w:val="00722332"/>
    <w:rsid w:val="007227B1"/>
    <w:rsid w:val="00726087"/>
    <w:rsid w:val="00726C3C"/>
    <w:rsid w:val="007279E3"/>
    <w:rsid w:val="00734D2B"/>
    <w:rsid w:val="00737245"/>
    <w:rsid w:val="007414D1"/>
    <w:rsid w:val="00741A74"/>
    <w:rsid w:val="007424DB"/>
    <w:rsid w:val="00744738"/>
    <w:rsid w:val="00753F77"/>
    <w:rsid w:val="00763343"/>
    <w:rsid w:val="00764E49"/>
    <w:rsid w:val="00765C6F"/>
    <w:rsid w:val="0076673C"/>
    <w:rsid w:val="00771F19"/>
    <w:rsid w:val="00780C62"/>
    <w:rsid w:val="00781F30"/>
    <w:rsid w:val="00782A43"/>
    <w:rsid w:val="00786DF9"/>
    <w:rsid w:val="00787A17"/>
    <w:rsid w:val="00792D75"/>
    <w:rsid w:val="0079416F"/>
    <w:rsid w:val="007A2FBB"/>
    <w:rsid w:val="007A45F1"/>
    <w:rsid w:val="007A702A"/>
    <w:rsid w:val="007A73F6"/>
    <w:rsid w:val="007B5167"/>
    <w:rsid w:val="007B5204"/>
    <w:rsid w:val="007B52BC"/>
    <w:rsid w:val="007C0A67"/>
    <w:rsid w:val="007C59F2"/>
    <w:rsid w:val="007D2FA8"/>
    <w:rsid w:val="007D613C"/>
    <w:rsid w:val="007D68AF"/>
    <w:rsid w:val="007E3A3D"/>
    <w:rsid w:val="007E5106"/>
    <w:rsid w:val="007E61C7"/>
    <w:rsid w:val="007E62AE"/>
    <w:rsid w:val="007F44A9"/>
    <w:rsid w:val="007F7D36"/>
    <w:rsid w:val="00800707"/>
    <w:rsid w:val="0080408D"/>
    <w:rsid w:val="008170A1"/>
    <w:rsid w:val="008277F7"/>
    <w:rsid w:val="00832B2B"/>
    <w:rsid w:val="00834EA6"/>
    <w:rsid w:val="0083789C"/>
    <w:rsid w:val="00837F2A"/>
    <w:rsid w:val="0084100B"/>
    <w:rsid w:val="008417AF"/>
    <w:rsid w:val="00844D6B"/>
    <w:rsid w:val="008463EC"/>
    <w:rsid w:val="00847D4F"/>
    <w:rsid w:val="00851446"/>
    <w:rsid w:val="0085495D"/>
    <w:rsid w:val="00855240"/>
    <w:rsid w:val="0085610D"/>
    <w:rsid w:val="00856F72"/>
    <w:rsid w:val="00860ADF"/>
    <w:rsid w:val="00862334"/>
    <w:rsid w:val="0086305E"/>
    <w:rsid w:val="008678DC"/>
    <w:rsid w:val="00870D14"/>
    <w:rsid w:val="008777DB"/>
    <w:rsid w:val="00881081"/>
    <w:rsid w:val="008813C3"/>
    <w:rsid w:val="0088224E"/>
    <w:rsid w:val="008827AB"/>
    <w:rsid w:val="00885E4A"/>
    <w:rsid w:val="00887DC4"/>
    <w:rsid w:val="00890E72"/>
    <w:rsid w:val="00892BF7"/>
    <w:rsid w:val="00893F90"/>
    <w:rsid w:val="008952AD"/>
    <w:rsid w:val="008954E7"/>
    <w:rsid w:val="00896CB7"/>
    <w:rsid w:val="00897186"/>
    <w:rsid w:val="008B0D86"/>
    <w:rsid w:val="008B31D4"/>
    <w:rsid w:val="008C5B41"/>
    <w:rsid w:val="008C64E5"/>
    <w:rsid w:val="008C70C0"/>
    <w:rsid w:val="008D3479"/>
    <w:rsid w:val="008D522D"/>
    <w:rsid w:val="008D7FA6"/>
    <w:rsid w:val="008E4886"/>
    <w:rsid w:val="00902AE9"/>
    <w:rsid w:val="00902B02"/>
    <w:rsid w:val="009069DE"/>
    <w:rsid w:val="00920C15"/>
    <w:rsid w:val="00921B7E"/>
    <w:rsid w:val="00921BF4"/>
    <w:rsid w:val="009229B0"/>
    <w:rsid w:val="00926B9C"/>
    <w:rsid w:val="00935EE1"/>
    <w:rsid w:val="009418D1"/>
    <w:rsid w:val="0094246C"/>
    <w:rsid w:val="00955B09"/>
    <w:rsid w:val="00961C46"/>
    <w:rsid w:val="00962163"/>
    <w:rsid w:val="00967671"/>
    <w:rsid w:val="009735D5"/>
    <w:rsid w:val="00974009"/>
    <w:rsid w:val="00974018"/>
    <w:rsid w:val="00987919"/>
    <w:rsid w:val="009A1B47"/>
    <w:rsid w:val="009B12CB"/>
    <w:rsid w:val="009B1E5B"/>
    <w:rsid w:val="009C0202"/>
    <w:rsid w:val="009D2AE3"/>
    <w:rsid w:val="009D2EE3"/>
    <w:rsid w:val="009D41C4"/>
    <w:rsid w:val="009D77C4"/>
    <w:rsid w:val="009E0407"/>
    <w:rsid w:val="009E3906"/>
    <w:rsid w:val="009E5361"/>
    <w:rsid w:val="009F2E82"/>
    <w:rsid w:val="009F62E3"/>
    <w:rsid w:val="00A04A9E"/>
    <w:rsid w:val="00A165BE"/>
    <w:rsid w:val="00A21A54"/>
    <w:rsid w:val="00A34E93"/>
    <w:rsid w:val="00A53AEB"/>
    <w:rsid w:val="00A55F94"/>
    <w:rsid w:val="00A62101"/>
    <w:rsid w:val="00A6424B"/>
    <w:rsid w:val="00A67DFB"/>
    <w:rsid w:val="00A75E40"/>
    <w:rsid w:val="00A81258"/>
    <w:rsid w:val="00A9779C"/>
    <w:rsid w:val="00AA0E26"/>
    <w:rsid w:val="00AA55E4"/>
    <w:rsid w:val="00AB1DFC"/>
    <w:rsid w:val="00AC13FA"/>
    <w:rsid w:val="00AD14F8"/>
    <w:rsid w:val="00AD1BC4"/>
    <w:rsid w:val="00AD3203"/>
    <w:rsid w:val="00AD541C"/>
    <w:rsid w:val="00AE004D"/>
    <w:rsid w:val="00AE381B"/>
    <w:rsid w:val="00AE38D5"/>
    <w:rsid w:val="00B0374C"/>
    <w:rsid w:val="00B05E8F"/>
    <w:rsid w:val="00B1266C"/>
    <w:rsid w:val="00B1381C"/>
    <w:rsid w:val="00B14C71"/>
    <w:rsid w:val="00B161C7"/>
    <w:rsid w:val="00B211E8"/>
    <w:rsid w:val="00B22203"/>
    <w:rsid w:val="00B22FF4"/>
    <w:rsid w:val="00B253CC"/>
    <w:rsid w:val="00B27EDE"/>
    <w:rsid w:val="00B30DAC"/>
    <w:rsid w:val="00B338B0"/>
    <w:rsid w:val="00B5343D"/>
    <w:rsid w:val="00B55EFC"/>
    <w:rsid w:val="00B62EF8"/>
    <w:rsid w:val="00B64F0A"/>
    <w:rsid w:val="00B76577"/>
    <w:rsid w:val="00B76E69"/>
    <w:rsid w:val="00B849C5"/>
    <w:rsid w:val="00B93448"/>
    <w:rsid w:val="00BB1D98"/>
    <w:rsid w:val="00BB4B49"/>
    <w:rsid w:val="00BB72D2"/>
    <w:rsid w:val="00BD3D8D"/>
    <w:rsid w:val="00BD6546"/>
    <w:rsid w:val="00BE092C"/>
    <w:rsid w:val="00BE118B"/>
    <w:rsid w:val="00BE4394"/>
    <w:rsid w:val="00BF1306"/>
    <w:rsid w:val="00C0237D"/>
    <w:rsid w:val="00C02954"/>
    <w:rsid w:val="00C04B6C"/>
    <w:rsid w:val="00C07663"/>
    <w:rsid w:val="00C139FA"/>
    <w:rsid w:val="00C15C15"/>
    <w:rsid w:val="00C17EC3"/>
    <w:rsid w:val="00C212B7"/>
    <w:rsid w:val="00C273E6"/>
    <w:rsid w:val="00C336A7"/>
    <w:rsid w:val="00C403EF"/>
    <w:rsid w:val="00C40A52"/>
    <w:rsid w:val="00C44935"/>
    <w:rsid w:val="00C45CD3"/>
    <w:rsid w:val="00C46040"/>
    <w:rsid w:val="00C51C6C"/>
    <w:rsid w:val="00C525AF"/>
    <w:rsid w:val="00C56007"/>
    <w:rsid w:val="00C63FF7"/>
    <w:rsid w:val="00C646F2"/>
    <w:rsid w:val="00C65DDE"/>
    <w:rsid w:val="00C67626"/>
    <w:rsid w:val="00C71CD8"/>
    <w:rsid w:val="00C71D56"/>
    <w:rsid w:val="00C77FAF"/>
    <w:rsid w:val="00C80521"/>
    <w:rsid w:val="00C847A9"/>
    <w:rsid w:val="00C871CF"/>
    <w:rsid w:val="00C9094D"/>
    <w:rsid w:val="00C96086"/>
    <w:rsid w:val="00C96A7C"/>
    <w:rsid w:val="00C97541"/>
    <w:rsid w:val="00CC3ECA"/>
    <w:rsid w:val="00CC5399"/>
    <w:rsid w:val="00CC6B8D"/>
    <w:rsid w:val="00CC6E5D"/>
    <w:rsid w:val="00CF5C02"/>
    <w:rsid w:val="00D020C2"/>
    <w:rsid w:val="00D060D2"/>
    <w:rsid w:val="00D07B63"/>
    <w:rsid w:val="00D11194"/>
    <w:rsid w:val="00D16425"/>
    <w:rsid w:val="00D23679"/>
    <w:rsid w:val="00D2780E"/>
    <w:rsid w:val="00D27CC0"/>
    <w:rsid w:val="00D301D9"/>
    <w:rsid w:val="00D30ECC"/>
    <w:rsid w:val="00D339F2"/>
    <w:rsid w:val="00D37F6E"/>
    <w:rsid w:val="00D42F6C"/>
    <w:rsid w:val="00D504B7"/>
    <w:rsid w:val="00D53F6B"/>
    <w:rsid w:val="00D63DBE"/>
    <w:rsid w:val="00D734D1"/>
    <w:rsid w:val="00D91852"/>
    <w:rsid w:val="00D94635"/>
    <w:rsid w:val="00D95052"/>
    <w:rsid w:val="00D95D6D"/>
    <w:rsid w:val="00DA05BD"/>
    <w:rsid w:val="00DA2747"/>
    <w:rsid w:val="00DA426F"/>
    <w:rsid w:val="00DA7062"/>
    <w:rsid w:val="00DC1539"/>
    <w:rsid w:val="00DC3294"/>
    <w:rsid w:val="00DC4DE1"/>
    <w:rsid w:val="00DC4F77"/>
    <w:rsid w:val="00DD0963"/>
    <w:rsid w:val="00DD21EF"/>
    <w:rsid w:val="00DE2DBD"/>
    <w:rsid w:val="00DF576E"/>
    <w:rsid w:val="00DF5CAC"/>
    <w:rsid w:val="00E00DC1"/>
    <w:rsid w:val="00E02536"/>
    <w:rsid w:val="00E03986"/>
    <w:rsid w:val="00E119B5"/>
    <w:rsid w:val="00E164F8"/>
    <w:rsid w:val="00E228D1"/>
    <w:rsid w:val="00E22EF2"/>
    <w:rsid w:val="00E31FA1"/>
    <w:rsid w:val="00E3459E"/>
    <w:rsid w:val="00E3645F"/>
    <w:rsid w:val="00E51496"/>
    <w:rsid w:val="00E51610"/>
    <w:rsid w:val="00E536E3"/>
    <w:rsid w:val="00E55967"/>
    <w:rsid w:val="00E57760"/>
    <w:rsid w:val="00E61338"/>
    <w:rsid w:val="00E63A69"/>
    <w:rsid w:val="00E66148"/>
    <w:rsid w:val="00E706EF"/>
    <w:rsid w:val="00E764C4"/>
    <w:rsid w:val="00E76C9F"/>
    <w:rsid w:val="00E83CCA"/>
    <w:rsid w:val="00E903C6"/>
    <w:rsid w:val="00E90D47"/>
    <w:rsid w:val="00E91C4E"/>
    <w:rsid w:val="00E94FD9"/>
    <w:rsid w:val="00EA0704"/>
    <w:rsid w:val="00EA63FE"/>
    <w:rsid w:val="00EB290E"/>
    <w:rsid w:val="00EB3FF4"/>
    <w:rsid w:val="00EB4C36"/>
    <w:rsid w:val="00EB7A54"/>
    <w:rsid w:val="00EC25F8"/>
    <w:rsid w:val="00EC2A78"/>
    <w:rsid w:val="00EC6C13"/>
    <w:rsid w:val="00ED2108"/>
    <w:rsid w:val="00EE614C"/>
    <w:rsid w:val="00EE724C"/>
    <w:rsid w:val="00EF005E"/>
    <w:rsid w:val="00EF42F4"/>
    <w:rsid w:val="00EF7BA6"/>
    <w:rsid w:val="00F035FB"/>
    <w:rsid w:val="00F111EC"/>
    <w:rsid w:val="00F113E5"/>
    <w:rsid w:val="00F130C5"/>
    <w:rsid w:val="00F132D8"/>
    <w:rsid w:val="00F1358D"/>
    <w:rsid w:val="00F13F9D"/>
    <w:rsid w:val="00F147F5"/>
    <w:rsid w:val="00F147F8"/>
    <w:rsid w:val="00F14B78"/>
    <w:rsid w:val="00F17A4F"/>
    <w:rsid w:val="00F2256E"/>
    <w:rsid w:val="00F22F87"/>
    <w:rsid w:val="00F27638"/>
    <w:rsid w:val="00F277D7"/>
    <w:rsid w:val="00F33F0D"/>
    <w:rsid w:val="00F34D0F"/>
    <w:rsid w:val="00F4598A"/>
    <w:rsid w:val="00F6720C"/>
    <w:rsid w:val="00F72B92"/>
    <w:rsid w:val="00F762C1"/>
    <w:rsid w:val="00F847C5"/>
    <w:rsid w:val="00F871BC"/>
    <w:rsid w:val="00F8778C"/>
    <w:rsid w:val="00F919F3"/>
    <w:rsid w:val="00F93A49"/>
    <w:rsid w:val="00F9734F"/>
    <w:rsid w:val="00FA2424"/>
    <w:rsid w:val="00FA25ED"/>
    <w:rsid w:val="00FB491F"/>
    <w:rsid w:val="00FB50FB"/>
    <w:rsid w:val="00FB72DD"/>
    <w:rsid w:val="00FC69D5"/>
    <w:rsid w:val="00FC7524"/>
    <w:rsid w:val="00FD01B0"/>
    <w:rsid w:val="00FD08E9"/>
    <w:rsid w:val="00FD3FF0"/>
    <w:rsid w:val="00FD6BB8"/>
    <w:rsid w:val="00FE0530"/>
    <w:rsid w:val="00FF1B9F"/>
    <w:rsid w:val="00FF4527"/>
    <w:rsid w:val="00FF504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D7546"/>
  <w15:chartTrackingRefBased/>
  <w15:docId w15:val="{8B6FE181-FE5A-4E03-BE3E-A61A6CA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</w:rPr>
  </w:style>
  <w:style w:type="paragraph" w:styleId="Titre2">
    <w:name w:val="heading 2"/>
    <w:basedOn w:val="Normal"/>
    <w:next w:val="Normal"/>
    <w:qFormat/>
    <w:pPr>
      <w:keepNext/>
      <w:ind w:right="17"/>
      <w:jc w:val="both"/>
      <w:outlineLvl w:val="1"/>
    </w:pPr>
    <w:rPr>
      <w:rFonts w:ascii="Palatino Linotype" w:hAnsi="Palatino Linotype"/>
      <w:b/>
    </w:rPr>
  </w:style>
  <w:style w:type="paragraph" w:styleId="Titre3">
    <w:name w:val="heading 3"/>
    <w:basedOn w:val="Normal"/>
    <w:next w:val="Normal"/>
    <w:qFormat/>
    <w:pPr>
      <w:keepNext/>
      <w:ind w:right="17"/>
      <w:outlineLvl w:val="2"/>
    </w:pPr>
    <w:rPr>
      <w:rFonts w:ascii="Palatino Linotype" w:hAnsi="Palatino Linotype"/>
      <w:b/>
    </w:rPr>
  </w:style>
  <w:style w:type="paragraph" w:styleId="Titre4">
    <w:name w:val="heading 4"/>
    <w:basedOn w:val="Normal"/>
    <w:next w:val="Normal"/>
    <w:qFormat/>
    <w:pPr>
      <w:keepNext/>
      <w:ind w:left="851" w:right="877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ind w:left="851" w:right="877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ind w:right="40"/>
      <w:outlineLvl w:val="5"/>
    </w:pPr>
    <w:rPr>
      <w:rFonts w:ascii="Courier New" w:hAnsi="Courier New" w:cs="Courier New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ind w:left="567" w:right="877"/>
      <w:outlineLvl w:val="6"/>
    </w:pPr>
    <w:rPr>
      <w:rFonts w:ascii="Courier New" w:hAnsi="Courier New" w:cs="Courier New"/>
      <w:u w:val="single"/>
    </w:rPr>
  </w:style>
  <w:style w:type="paragraph" w:styleId="Titre8">
    <w:name w:val="heading 8"/>
    <w:basedOn w:val="Normal"/>
    <w:next w:val="Normal"/>
    <w:qFormat/>
    <w:pPr>
      <w:keepNext/>
      <w:ind w:left="1418"/>
      <w:jc w:val="both"/>
      <w:outlineLvl w:val="7"/>
    </w:pPr>
    <w:rPr>
      <w:rFonts w:ascii="Courier New" w:hAnsi="Courier New" w:cs="Courier New"/>
      <w:u w:val="single"/>
    </w:rPr>
  </w:style>
  <w:style w:type="paragraph" w:styleId="Titre9">
    <w:name w:val="heading 9"/>
    <w:basedOn w:val="Normal"/>
    <w:next w:val="Normal"/>
    <w:qFormat/>
    <w:pPr>
      <w:keepNext/>
      <w:ind w:left="1418"/>
      <w:outlineLvl w:val="8"/>
    </w:pPr>
    <w:rPr>
      <w:rFonts w:ascii="Courier New" w:hAnsi="Courier New" w:cs="Courier New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ind w:right="26"/>
      <w:jc w:val="center"/>
    </w:pPr>
    <w:rPr>
      <w:rFonts w:ascii="Palatino" w:hAnsi="Palatino"/>
      <w:b/>
      <w:sz w:val="22"/>
    </w:rPr>
  </w:style>
  <w:style w:type="paragraph" w:styleId="Corpsdetexte">
    <w:name w:val="Body Text"/>
    <w:basedOn w:val="Normal"/>
    <w:pPr>
      <w:ind w:right="17"/>
      <w:jc w:val="both"/>
    </w:pPr>
    <w:rPr>
      <w:rFonts w:ascii="Palatino Linotype" w:hAnsi="Palatino Linotype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traitcorpsdetexte1">
    <w:name w:val="Retrait corps de texte1"/>
    <w:basedOn w:val="Normal"/>
    <w:pPr>
      <w:spacing w:line="360" w:lineRule="atLeast"/>
      <w:jc w:val="both"/>
    </w:pPr>
    <w:rPr>
      <w:rFonts w:ascii="New York" w:hAnsi="New York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ind w:left="698" w:right="17"/>
      <w:jc w:val="both"/>
    </w:pPr>
    <w:rPr>
      <w:rFonts w:ascii="Palatino Linotype" w:hAnsi="Palatino Linotype"/>
    </w:rPr>
  </w:style>
  <w:style w:type="paragraph" w:styleId="Corpsdetexte2">
    <w:name w:val="Body Text 2"/>
    <w:basedOn w:val="Normal"/>
    <w:pPr>
      <w:spacing w:line="360" w:lineRule="atLeast"/>
      <w:ind w:right="38"/>
      <w:jc w:val="both"/>
    </w:pPr>
    <w:rPr>
      <w:rFonts w:ascii="Palatino" w:hAnsi="Palatino"/>
    </w:rPr>
  </w:style>
  <w:style w:type="character" w:styleId="Accentuation">
    <w:name w:val="Emphasis"/>
    <w:qFormat/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alinea">
    <w:name w:val="alinea"/>
    <w:basedOn w:val="Normal"/>
    <w:pPr>
      <w:spacing w:before="100" w:beforeAutospacing="1" w:after="100" w:afterAutospacing="1"/>
      <w:ind w:left="336"/>
    </w:pPr>
    <w:rPr>
      <w:rFonts w:ascii="Times New Roman" w:hAnsi="Times New Roman"/>
      <w:szCs w:val="24"/>
      <w:lang w:val="fr-CA"/>
    </w:rPr>
  </w:style>
  <w:style w:type="paragraph" w:customStyle="1" w:styleId="art-par">
    <w:name w:val="art-par"/>
    <w:basedOn w:val="Normal"/>
    <w:pPr>
      <w:spacing w:before="168" w:after="100" w:afterAutospacing="1"/>
      <w:ind w:firstLine="336"/>
    </w:pPr>
    <w:rPr>
      <w:rFonts w:ascii="Times New Roman" w:hAnsi="Times New Roman"/>
      <w:szCs w:val="24"/>
      <w:lang w:val="fr-CA"/>
    </w:rPr>
  </w:style>
  <w:style w:type="paragraph" w:customStyle="1" w:styleId="note-marginale">
    <w:name w:val="note-marginale"/>
    <w:basedOn w:val="Normal"/>
    <w:pPr>
      <w:spacing w:before="168" w:after="100" w:afterAutospacing="1"/>
    </w:pPr>
    <w:rPr>
      <w:rFonts w:ascii="Times New Roman" w:hAnsi="Times New Roman"/>
      <w:sz w:val="16"/>
      <w:szCs w:val="16"/>
      <w:lang w:val="fr-CA"/>
    </w:rPr>
  </w:style>
  <w:style w:type="paragraph" w:customStyle="1" w:styleId="sous-alinea">
    <w:name w:val="sous-alinea"/>
    <w:basedOn w:val="Normal"/>
    <w:pPr>
      <w:spacing w:before="100" w:beforeAutospacing="1" w:after="100" w:afterAutospacing="1"/>
      <w:ind w:left="648"/>
    </w:pPr>
    <w:rPr>
      <w:rFonts w:ascii="Times New Roman" w:hAnsi="Times New Roman"/>
      <w:szCs w:val="24"/>
      <w:lang w:val="fr-CA"/>
    </w:rPr>
  </w:style>
  <w:style w:type="paragraph" w:customStyle="1" w:styleId="art-par-suite">
    <w:name w:val="art-par-suite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paragraph" w:styleId="Corpsdetexte3">
    <w:name w:val="Body Text 3"/>
    <w:basedOn w:val="Normal"/>
    <w:pPr>
      <w:spacing w:line="360" w:lineRule="auto"/>
      <w:ind w:right="40"/>
      <w:jc w:val="both"/>
    </w:pPr>
    <w:rPr>
      <w:rFonts w:ascii="Courier New" w:hAnsi="Courier New" w:cs="Courier New"/>
    </w:rPr>
  </w:style>
  <w:style w:type="paragraph" w:customStyle="1" w:styleId="sous-intertitre">
    <w:name w:val="sous-intertitre"/>
    <w:basedOn w:val="Normal"/>
    <w:pPr>
      <w:spacing w:before="240" w:after="168"/>
      <w:jc w:val="center"/>
    </w:pPr>
    <w:rPr>
      <w:rFonts w:ascii="Times New Roman" w:hAnsi="Times New Roman"/>
      <w:szCs w:val="24"/>
      <w:lang w:val="fr-CA"/>
    </w:rPr>
  </w:style>
  <w:style w:type="paragraph" w:customStyle="1" w:styleId="intertitre">
    <w:name w:val="intertitre"/>
    <w:basedOn w:val="Normal"/>
    <w:pPr>
      <w:spacing w:before="336" w:after="168"/>
      <w:jc w:val="center"/>
    </w:pPr>
    <w:rPr>
      <w:rFonts w:ascii="Times New Roman" w:hAnsi="Times New Roman"/>
      <w:i/>
      <w:iCs/>
      <w:sz w:val="22"/>
      <w:szCs w:val="22"/>
      <w:lang w:val="fr-CA"/>
    </w:rPr>
  </w:style>
  <w:style w:type="paragraph" w:customStyle="1" w:styleId="definition">
    <w:name w:val="definition"/>
    <w:basedOn w:val="Normal"/>
    <w:pPr>
      <w:spacing w:before="168" w:after="100" w:afterAutospacing="1"/>
      <w:ind w:left="336" w:hanging="336"/>
    </w:pPr>
    <w:rPr>
      <w:rFonts w:ascii="Times New Roman" w:hAnsi="Times New Roman"/>
      <w:szCs w:val="24"/>
      <w:lang w:val="fr-CA"/>
    </w:rPr>
  </w:style>
  <w:style w:type="paragraph" w:styleId="Retraitcorpsdetexte">
    <w:name w:val="Body Text Indent"/>
    <w:basedOn w:val="Normal"/>
    <w:pPr>
      <w:spacing w:line="360" w:lineRule="auto"/>
      <w:ind w:left="1418"/>
    </w:pPr>
    <w:rPr>
      <w:rFonts w:ascii="Courier New" w:hAnsi="Courier New" w:cs="Courier New"/>
      <w:u w:val="single"/>
    </w:rPr>
  </w:style>
  <w:style w:type="paragraph" w:styleId="Retraitcorpsdetexte3">
    <w:name w:val="Body Text Indent 3"/>
    <w:basedOn w:val="Normal"/>
    <w:pPr>
      <w:spacing w:line="360" w:lineRule="auto"/>
      <w:ind w:left="709"/>
    </w:pPr>
    <w:rPr>
      <w:bCs/>
      <w:lang w:val="nl-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Titre31">
    <w:name w:val="Titre 31"/>
    <w:basedOn w:val="Default"/>
    <w:next w:val="Default"/>
    <w:pPr>
      <w:spacing w:before="100" w:after="100"/>
    </w:pPr>
    <w:rPr>
      <w:color w:val="auto"/>
    </w:rPr>
  </w:style>
  <w:style w:type="paragraph" w:styleId="PrformatHTML">
    <w:name w:val="HTML Preformatted"/>
    <w:basedOn w:val="Normal"/>
    <w:link w:val="PrformatHTMLCar"/>
    <w:rsid w:val="00C4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fr-CA"/>
    </w:rPr>
  </w:style>
  <w:style w:type="paragraph" w:customStyle="1" w:styleId="h1">
    <w:name w:val="h1"/>
    <w:basedOn w:val="Normal"/>
    <w:rsid w:val="0062628C"/>
    <w:pPr>
      <w:spacing w:before="150"/>
    </w:pPr>
    <w:rPr>
      <w:rFonts w:ascii="Arial" w:hAnsi="Arial" w:cs="Arial"/>
      <w:b/>
      <w:bCs/>
      <w:sz w:val="36"/>
      <w:szCs w:val="36"/>
      <w:lang w:val="fr-CA" w:eastAsia="fr-CA"/>
    </w:rPr>
  </w:style>
  <w:style w:type="character" w:styleId="lev">
    <w:name w:val="Strong"/>
    <w:qFormat/>
    <w:rsid w:val="0062628C"/>
    <w:rPr>
      <w:b/>
      <w:bCs/>
    </w:rPr>
  </w:style>
  <w:style w:type="paragraph" w:styleId="z-Hautduformulaire">
    <w:name w:val="HTML Top of Form"/>
    <w:basedOn w:val="Normal"/>
    <w:next w:val="Normal"/>
    <w:hidden/>
    <w:rsid w:val="0062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styleId="z-Basduformulaire">
    <w:name w:val="HTML Bottom of Form"/>
    <w:basedOn w:val="Normal"/>
    <w:next w:val="Normal"/>
    <w:hidden/>
    <w:rsid w:val="0062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customStyle="1" w:styleId="surtitre">
    <w:name w:val="surtitre"/>
    <w:basedOn w:val="Normal"/>
    <w:rsid w:val="0072144D"/>
    <w:pPr>
      <w:spacing w:before="100" w:beforeAutospacing="1" w:after="100" w:afterAutospacing="1"/>
    </w:pPr>
    <w:rPr>
      <w:rFonts w:ascii="Times New Roman" w:hAnsi="Times New Roman"/>
      <w:szCs w:val="24"/>
      <w:lang w:val="fr-CA" w:eastAsia="fr-CA"/>
    </w:rPr>
  </w:style>
  <w:style w:type="character" w:customStyle="1" w:styleId="surtitre1">
    <w:name w:val="surtitre1"/>
    <w:basedOn w:val="Policepardfaut"/>
    <w:rsid w:val="0072144D"/>
  </w:style>
  <w:style w:type="character" w:customStyle="1" w:styleId="titre0">
    <w:name w:val="titre"/>
    <w:basedOn w:val="Policepardfaut"/>
    <w:rsid w:val="0072144D"/>
  </w:style>
  <w:style w:type="character" w:customStyle="1" w:styleId="apple-style-span">
    <w:name w:val="apple-style-span"/>
    <w:basedOn w:val="Policepardfaut"/>
    <w:rsid w:val="00E903C6"/>
  </w:style>
  <w:style w:type="paragraph" w:customStyle="1" w:styleId="metainfo1">
    <w:name w:val="metainfo1"/>
    <w:basedOn w:val="Normal"/>
    <w:rsid w:val="00C9094D"/>
    <w:pPr>
      <w:spacing w:before="100" w:beforeAutospacing="1" w:after="100" w:afterAutospacing="1"/>
    </w:pPr>
    <w:rPr>
      <w:rFonts w:ascii="Times New Roman" w:hAnsi="Times New Roman"/>
      <w:sz w:val="22"/>
      <w:szCs w:val="22"/>
      <w:lang w:val="fr-CA" w:eastAsia="fr-CA"/>
    </w:rPr>
  </w:style>
  <w:style w:type="character" w:customStyle="1" w:styleId="edition2">
    <w:name w:val="edition2"/>
    <w:rsid w:val="00C9094D"/>
    <w:rPr>
      <w:color w:val="902702"/>
      <w:sz w:val="22"/>
      <w:szCs w:val="22"/>
    </w:rPr>
  </w:style>
  <w:style w:type="character" w:customStyle="1" w:styleId="sifr-alternate">
    <w:name w:val="sifr-alternate"/>
    <w:basedOn w:val="Policepardfaut"/>
    <w:rsid w:val="00C9094D"/>
  </w:style>
  <w:style w:type="character" w:customStyle="1" w:styleId="PrformatHTMLCar">
    <w:name w:val="Préformaté HTML Car"/>
    <w:link w:val="PrformatHTML"/>
    <w:rsid w:val="00545B06"/>
    <w:rPr>
      <w:rFonts w:ascii="Courier New" w:eastAsia="Courier New" w:hAnsi="Courier New"/>
      <w:lang w:eastAsia="fr-FR"/>
    </w:rPr>
  </w:style>
  <w:style w:type="character" w:customStyle="1" w:styleId="NotedebasdepageCar">
    <w:name w:val="Note de bas de page Car"/>
    <w:link w:val="Notedebasdepage"/>
    <w:semiHidden/>
    <w:rsid w:val="00545B06"/>
    <w:rPr>
      <w:rFonts w:ascii="Helvetica" w:hAnsi="Helvetica"/>
      <w:lang w:val="fr-FR" w:eastAsia="fr-FR"/>
    </w:rPr>
  </w:style>
  <w:style w:type="table" w:styleId="Grilledutableau">
    <w:name w:val="Table Grid"/>
    <w:basedOn w:val="TableauNormal"/>
    <w:uiPriority w:val="59"/>
    <w:rsid w:val="004C3D8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86DF9"/>
    <w:pPr>
      <w:ind w:left="708"/>
    </w:pPr>
  </w:style>
  <w:style w:type="paragraph" w:styleId="Textedebulles">
    <w:name w:val="Balloon Text"/>
    <w:basedOn w:val="Normal"/>
    <w:link w:val="TextedebullesCar"/>
    <w:rsid w:val="00425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25F18"/>
    <w:rPr>
      <w:rFonts w:ascii="Tahoma" w:hAnsi="Tahoma" w:cs="Tahoma"/>
      <w:sz w:val="16"/>
      <w:szCs w:val="16"/>
      <w:lang w:val="fr-FR" w:eastAsia="fr-FR"/>
    </w:rPr>
  </w:style>
  <w:style w:type="paragraph" w:customStyle="1" w:styleId="Body">
    <w:name w:val="Body"/>
    <w:autoRedefine/>
    <w:rsid w:val="007A45F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6720C"/>
    <w:rPr>
      <w:rFonts w:ascii="Helvetica" w:eastAsia="ヒラギノ角ゴ Pro W3" w:hAnsi="Helvetica"/>
      <w:color w:val="000000"/>
      <w:sz w:val="24"/>
      <w:lang w:val="en-US"/>
    </w:rPr>
  </w:style>
  <w:style w:type="character" w:styleId="Marquedecommentaire">
    <w:name w:val="annotation reference"/>
    <w:rsid w:val="00890E72"/>
    <w:rPr>
      <w:sz w:val="18"/>
      <w:szCs w:val="18"/>
    </w:rPr>
  </w:style>
  <w:style w:type="paragraph" w:styleId="Commentaire">
    <w:name w:val="annotation text"/>
    <w:basedOn w:val="Normal"/>
    <w:link w:val="CommentaireCar"/>
    <w:rsid w:val="00890E72"/>
    <w:rPr>
      <w:szCs w:val="24"/>
    </w:rPr>
  </w:style>
  <w:style w:type="character" w:customStyle="1" w:styleId="CommentaireCar">
    <w:name w:val="Commentaire Car"/>
    <w:link w:val="Commentaire"/>
    <w:rsid w:val="00890E72"/>
    <w:rPr>
      <w:rFonts w:ascii="Helvetica" w:hAnsi="Helvetica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890E7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890E72"/>
    <w:rPr>
      <w:rFonts w:ascii="Helvetica" w:hAnsi="Helvetica"/>
      <w:b/>
      <w:bCs/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rsid w:val="00C525AF"/>
    <w:rPr>
      <w:rFonts w:ascii="Helvetica" w:hAnsi="Helvetica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4356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epaire.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\Droit%20d'auteur\droit%20d'exposi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19FB-9B31-5A41-BD72-3BA0F30E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d'exposition</Template>
  <TotalTime>1</TotalTime>
  <Pages>4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Azzaria</dc:creator>
  <cp:keywords/>
  <cp:lastModifiedBy>Frédéric Séguin</cp:lastModifiedBy>
  <cp:revision>5</cp:revision>
  <cp:lastPrinted>2013-09-09T20:18:00Z</cp:lastPrinted>
  <dcterms:created xsi:type="dcterms:W3CDTF">2022-05-11T21:43:00Z</dcterms:created>
  <dcterms:modified xsi:type="dcterms:W3CDTF">2022-10-24T20:51:00Z</dcterms:modified>
</cp:coreProperties>
</file>